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80A5" w14:textId="77777777" w:rsidR="00AE7A6C" w:rsidRPr="00DE2027" w:rsidRDefault="00453F38" w:rsidP="00AE7A6C">
      <w:pP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0288" behindDoc="0" locked="0" layoutInCell="1" allowOverlap="1" wp14:anchorId="6F5875EB" wp14:editId="2FB0A039">
                <wp:simplePos x="0" y="0"/>
                <wp:positionH relativeFrom="column">
                  <wp:posOffset>99695</wp:posOffset>
                </wp:positionH>
                <wp:positionV relativeFrom="page">
                  <wp:posOffset>-457200</wp:posOffset>
                </wp:positionV>
                <wp:extent cx="6247765" cy="62960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629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B873D" w14:textId="77777777" w:rsidR="0000168E" w:rsidRDefault="0000168E" w:rsidP="00AE7A6C">
                            <w:pPr>
                              <w:rPr>
                                <w:sz w:val="72"/>
                                <w:szCs w:val="72"/>
                              </w:rPr>
                            </w:pPr>
                          </w:p>
                          <w:p w14:paraId="41E01237" w14:textId="77777777" w:rsidR="0000168E" w:rsidRDefault="0000168E" w:rsidP="00AE7A6C">
                            <w:pPr>
                              <w:rPr>
                                <w:sz w:val="72"/>
                                <w:szCs w:val="72"/>
                              </w:rPr>
                            </w:pPr>
                          </w:p>
                          <w:p w14:paraId="4C27A6C4" w14:textId="77777777" w:rsidR="0000168E" w:rsidRPr="000A390B" w:rsidRDefault="0000168E" w:rsidP="00AE7A6C">
                            <w:pPr>
                              <w:rPr>
                                <w:sz w:val="72"/>
                                <w:szCs w:val="72"/>
                              </w:rPr>
                            </w:pPr>
                          </w:p>
                          <w:p w14:paraId="28357E6D" w14:textId="77777777" w:rsidR="0000168E" w:rsidRPr="000A390B" w:rsidRDefault="0000168E" w:rsidP="00AE7A6C">
                            <w:pPr>
                              <w:rPr>
                                <w:sz w:val="72"/>
                                <w:szCs w:val="72"/>
                              </w:rPr>
                            </w:pPr>
                          </w:p>
                          <w:p w14:paraId="273FF18B" w14:textId="77777777" w:rsidR="0000168E" w:rsidRPr="00D64897" w:rsidRDefault="0000168E" w:rsidP="00AE7A6C">
                            <w:pPr>
                              <w:rPr>
                                <w:rFonts w:asciiTheme="majorHAnsi" w:hAnsiTheme="majorHAnsi"/>
                                <w:color w:val="95B3D7" w:themeColor="accent1" w:themeTint="99"/>
                                <w:sz w:val="72"/>
                                <w:szCs w:val="72"/>
                              </w:rPr>
                            </w:pPr>
                            <w:r w:rsidRPr="00D64897">
                              <w:rPr>
                                <w:rFonts w:asciiTheme="majorHAnsi" w:hAnsiTheme="majorHAnsi"/>
                                <w:color w:val="95B3D7" w:themeColor="accent1" w:themeTint="99"/>
                                <w:sz w:val="72"/>
                                <w:szCs w:val="72"/>
                              </w:rPr>
                              <w:t>Kursus i vågen sedation i forbindelse med tandbehandling af kooperationsvanskelige børn og unge</w:t>
                            </w:r>
                          </w:p>
                          <w:p w14:paraId="5B222215" w14:textId="77777777" w:rsidR="0000168E" w:rsidRPr="00D64897" w:rsidRDefault="0000168E" w:rsidP="00EA6BCE">
                            <w:pPr>
                              <w:rPr>
                                <w:rFonts w:asciiTheme="majorHAnsi" w:hAnsiTheme="majorHAnsi"/>
                              </w:rPr>
                            </w:pPr>
                          </w:p>
                          <w:p w14:paraId="47826F7F" w14:textId="77777777" w:rsidR="00BE1E33" w:rsidRDefault="00BE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5pt;margin-top:-36pt;width:491.95pt;height:4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MtQ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stUZep2C030PbmaEY+iyY6r7O1l+1UjIVUPFlt0oJYeG0QqyC+1N/+zq&#10;hKMtyGb4ICsIQ3dGOqCxVp0tHRQDATp06fHUGZtKCYdxRObzeIZRCbY4SuIgmrkYND1e75U275js&#10;kF1kWEHrHTzd32lj06Hp0cVGE7Lgbeva34pnB+A4nUBwuGptNg3XzR9JkKwX6wXxSBSvPRLkuXdT&#10;rIgXF+F8ll/mq1Ue/rRxQ5I2vKqYsGGOygrJn3XuoPFJEydtadnyysLZlLTablatQnsKyi7cdyjI&#10;mZv/PA1XBODyglIYkeA2SrwiXsw9UpCZl8yDhReEyS0UmiQkL55TuuOC/TslNGQ4mUEfHZ3fcgvc&#10;95obTTtuYHa0vMvw4uREU6vBtahcaw3l7bQ+K4VN/6kU0O5jo51irUgnuZpxMwKKlfFGVo+gXSVB&#10;WSBQGHiwaKT6jtEAwyPD+tuOKoZR+16A/pOQEDtt3IbM5hFs1Lllc26hogSoDBuMpuXKTBNq1yu+&#10;bSDS9OKEvIE3U3On5qesDi8NBoQjdRhmdgKd753X08hd/gIAAP//AwBQSwMEFAAGAAgAAAAhAA1x&#10;qYvdAAAACgEAAA8AAABkcnMvZG93bnJldi54bWxMj8tOwzAQRfdI/IM1SOxauxVpcYhTIRBbEAUq&#10;defG0yQiHkex24S/Z1jR3VzN0X0Um8l34oxDbAMZWMwVCKQquJZqA58fL7N7EDFZcrYLhAZ+MMKm&#10;vL4qbO7CSO943qZasAnF3BpoUupzKWPVoLdxHnok/h3D4G1iOdTSDXZkc9/JpVIr6W1LnNDYHp8a&#10;rL63J2/g6/W4392pt/rZZ/0YJiXJa2nM7c30+AAi4ZT+Yfirz9Wh5E6HcCIXRcc6WzNpYLZe8iYG&#10;tNYrEAc+FjoDWRbyckL5CwAA//8DAFBLAQItABQABgAIAAAAIQC2gziS/gAAAOEBAAATAAAAAAAA&#10;AAAAAAAAAAAAAABbQ29udGVudF9UeXBlc10ueG1sUEsBAi0AFAAGAAgAAAAhADj9If/WAAAAlAEA&#10;AAsAAAAAAAAAAAAAAAAALwEAAF9yZWxzLy5yZWxzUEsBAi0AFAAGAAgAAAAhAH426gy1AgAAugUA&#10;AA4AAAAAAAAAAAAAAAAALgIAAGRycy9lMm9Eb2MueG1sUEsBAi0AFAAGAAgAAAAhAA1xqYvdAAAA&#10;CgEAAA8AAAAAAAAAAAAAAAAADwUAAGRycy9kb3ducmV2LnhtbFBLBQYAAAAABAAEAPMAAAAZBgAA&#10;AAA=&#10;" filled="f" stroked="f">
                <v:textbox>
                  <w:txbxContent>
                    <w:p w:rsidR="0000168E" w:rsidRDefault="0000168E" w:rsidP="00AE7A6C">
                      <w:pPr>
                        <w:rPr>
                          <w:sz w:val="72"/>
                          <w:szCs w:val="72"/>
                        </w:rPr>
                      </w:pPr>
                    </w:p>
                    <w:p w:rsidR="0000168E" w:rsidRDefault="0000168E" w:rsidP="00AE7A6C">
                      <w:pPr>
                        <w:rPr>
                          <w:sz w:val="72"/>
                          <w:szCs w:val="72"/>
                        </w:rPr>
                      </w:pPr>
                    </w:p>
                    <w:p w:rsidR="0000168E" w:rsidRPr="000A390B" w:rsidRDefault="0000168E" w:rsidP="00AE7A6C">
                      <w:pPr>
                        <w:rPr>
                          <w:sz w:val="72"/>
                          <w:szCs w:val="72"/>
                        </w:rPr>
                      </w:pPr>
                    </w:p>
                    <w:p w:rsidR="0000168E" w:rsidRPr="000A390B" w:rsidRDefault="0000168E" w:rsidP="00AE7A6C">
                      <w:pPr>
                        <w:rPr>
                          <w:sz w:val="72"/>
                          <w:szCs w:val="72"/>
                        </w:rPr>
                      </w:pPr>
                    </w:p>
                    <w:p w:rsidR="0000168E" w:rsidRPr="00D64897" w:rsidRDefault="0000168E" w:rsidP="00AE7A6C">
                      <w:pPr>
                        <w:rPr>
                          <w:rFonts w:asciiTheme="majorHAnsi" w:hAnsiTheme="majorHAnsi"/>
                          <w:color w:val="95B3D7" w:themeColor="accent1" w:themeTint="99"/>
                          <w:sz w:val="72"/>
                          <w:szCs w:val="72"/>
                        </w:rPr>
                      </w:pPr>
                      <w:r w:rsidRPr="00D64897">
                        <w:rPr>
                          <w:rFonts w:asciiTheme="majorHAnsi" w:hAnsiTheme="majorHAnsi"/>
                          <w:color w:val="95B3D7" w:themeColor="accent1" w:themeTint="99"/>
                          <w:sz w:val="72"/>
                          <w:szCs w:val="72"/>
                        </w:rPr>
                        <w:t>Kursus i vågen sedation i forbindelse med tandbehandling af kooperationsvanskelige børn og unge</w:t>
                      </w:r>
                    </w:p>
                    <w:p w:rsidR="0000168E" w:rsidRPr="00D64897" w:rsidRDefault="0000168E" w:rsidP="00EA6BCE">
                      <w:pPr>
                        <w:rPr>
                          <w:rFonts w:asciiTheme="majorHAnsi" w:hAnsiTheme="majorHAnsi"/>
                        </w:rPr>
                      </w:pPr>
                    </w:p>
                    <w:p w:rsidR="00BE1E33" w:rsidRDefault="00BE1E33"/>
                  </w:txbxContent>
                </v:textbox>
                <w10:wrap anchory="page"/>
              </v:shape>
            </w:pict>
          </mc:Fallback>
        </mc:AlternateContent>
      </w:r>
    </w:p>
    <w:p w14:paraId="5739F8F5" w14:textId="77777777" w:rsidR="00AE7A6C" w:rsidRPr="00DE2027" w:rsidRDefault="00AE7A6C" w:rsidP="00AE7A6C">
      <w:pPr>
        <w:rPr>
          <w:rFonts w:asciiTheme="majorHAnsi" w:hAnsiTheme="majorHAnsi"/>
          <w:sz w:val="24"/>
          <w:szCs w:val="24"/>
        </w:rPr>
      </w:pPr>
    </w:p>
    <w:p w14:paraId="6610B6A1" w14:textId="77777777" w:rsidR="00AE7A6C" w:rsidRPr="00DE2027" w:rsidRDefault="00AE7A6C" w:rsidP="00AE7A6C">
      <w:pPr>
        <w:rPr>
          <w:rFonts w:asciiTheme="majorHAnsi" w:hAnsiTheme="majorHAnsi"/>
          <w:sz w:val="24"/>
          <w:szCs w:val="24"/>
        </w:rPr>
      </w:pPr>
    </w:p>
    <w:p w14:paraId="2A3B2059" w14:textId="77777777" w:rsidR="00AE7A6C" w:rsidRPr="00DE2027" w:rsidRDefault="00AE7A6C" w:rsidP="00AE7A6C">
      <w:pPr>
        <w:rPr>
          <w:rFonts w:asciiTheme="majorHAnsi" w:hAnsiTheme="majorHAnsi"/>
          <w:sz w:val="24"/>
          <w:szCs w:val="24"/>
        </w:rPr>
      </w:pPr>
    </w:p>
    <w:p w14:paraId="3954B25A" w14:textId="77777777" w:rsidR="00AE7A6C" w:rsidRPr="00DE2027" w:rsidRDefault="00AE7A6C" w:rsidP="00AE7A6C">
      <w:pPr>
        <w:rPr>
          <w:rFonts w:asciiTheme="majorHAnsi" w:hAnsiTheme="majorHAnsi"/>
          <w:sz w:val="24"/>
          <w:szCs w:val="24"/>
        </w:rPr>
      </w:pPr>
    </w:p>
    <w:p w14:paraId="014AED22" w14:textId="77777777" w:rsidR="00AE7A6C" w:rsidRPr="00DE2027" w:rsidRDefault="00AE7A6C" w:rsidP="00AE7A6C">
      <w:pPr>
        <w:rPr>
          <w:rFonts w:asciiTheme="majorHAnsi" w:hAnsiTheme="majorHAnsi"/>
          <w:sz w:val="24"/>
          <w:szCs w:val="24"/>
        </w:rPr>
      </w:pPr>
    </w:p>
    <w:p w14:paraId="3277DAF0" w14:textId="77777777" w:rsidR="00AE7A6C" w:rsidRPr="00DE2027" w:rsidRDefault="00AE7A6C" w:rsidP="00AE7A6C">
      <w:pPr>
        <w:rPr>
          <w:rFonts w:asciiTheme="majorHAnsi" w:hAnsiTheme="majorHAnsi"/>
          <w:sz w:val="24"/>
          <w:szCs w:val="24"/>
        </w:rPr>
      </w:pPr>
    </w:p>
    <w:p w14:paraId="3B16FBC3" w14:textId="77777777" w:rsidR="00AE7A6C" w:rsidRPr="00DE2027" w:rsidRDefault="00AE7A6C" w:rsidP="00AE7A6C">
      <w:pPr>
        <w:rPr>
          <w:rFonts w:asciiTheme="majorHAnsi" w:hAnsiTheme="majorHAnsi"/>
          <w:sz w:val="24"/>
          <w:szCs w:val="24"/>
        </w:rPr>
      </w:pPr>
    </w:p>
    <w:p w14:paraId="7BC52D42" w14:textId="77777777" w:rsidR="00AE7A6C" w:rsidRPr="00DE2027" w:rsidRDefault="00AE7A6C" w:rsidP="00AE7A6C">
      <w:pPr>
        <w:rPr>
          <w:rFonts w:asciiTheme="majorHAnsi" w:hAnsiTheme="majorHAnsi"/>
          <w:sz w:val="24"/>
          <w:szCs w:val="24"/>
        </w:rPr>
      </w:pPr>
    </w:p>
    <w:p w14:paraId="56663529" w14:textId="77777777" w:rsidR="00AE7A6C" w:rsidRPr="00DE2027" w:rsidRDefault="00AE7A6C" w:rsidP="00AE7A6C">
      <w:pPr>
        <w:rPr>
          <w:rFonts w:asciiTheme="majorHAnsi" w:hAnsiTheme="majorHAnsi"/>
          <w:sz w:val="24"/>
          <w:szCs w:val="24"/>
        </w:rPr>
      </w:pPr>
    </w:p>
    <w:p w14:paraId="2A124D39" w14:textId="77777777" w:rsidR="00AE7A6C" w:rsidRPr="00DE2027" w:rsidRDefault="00453F38" w:rsidP="00AE7A6C">
      <w:pP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1312" behindDoc="0" locked="1" layoutInCell="0" allowOverlap="1" wp14:anchorId="25FF7B42" wp14:editId="55285091">
                <wp:simplePos x="0" y="0"/>
                <wp:positionH relativeFrom="column">
                  <wp:posOffset>-628650</wp:posOffset>
                </wp:positionH>
                <wp:positionV relativeFrom="page">
                  <wp:posOffset>5429885</wp:posOffset>
                </wp:positionV>
                <wp:extent cx="2950210" cy="504190"/>
                <wp:effectExtent l="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FFF2" w14:textId="77777777" w:rsidR="0000168E" w:rsidRPr="00453F38" w:rsidRDefault="0000168E" w:rsidP="00AE7A6C">
                            <w:pPr>
                              <w:rPr>
                                <w:rFonts w:ascii="Arial" w:hAnsi="Arial"/>
                                <w:outline/>
                                <w:color w:val="000000"/>
                                <w:sz w:val="1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392AD6A2" w14:textId="77777777" w:rsidR="0000168E" w:rsidRPr="00453F38" w:rsidRDefault="0000168E" w:rsidP="00AE7A6C">
                            <w:pPr>
                              <w:rPr>
                                <w:rFonts w:ascii="Arial" w:hAnsi="Arial"/>
                                <w:outline/>
                                <w:color w:val="000000"/>
                                <w:sz w:val="1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3B78D819" w14:textId="77777777" w:rsidR="0000168E" w:rsidRPr="00453F38" w:rsidRDefault="0000168E" w:rsidP="00AE7A6C">
                            <w:pPr>
                              <w:rPr>
                                <w:rFonts w:ascii="Arial" w:hAnsi="Arial"/>
                                <w:outline/>
                                <w:color w:val="000000"/>
                                <w:sz w:val="1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427.55pt;width:232.3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oHtwIAAMAFAAAOAAAAZHJzL2Uyb0RvYy54bWysVNtunDAQfa/Uf7D8TrjE7C4obJQsS1Up&#10;vUhJP8ALZrEKNrW9C1HVf+/Y7C3JS9WWBwt7xmfOzBzPze3YtWjPlOZSZDi8CjBiopQVF9sMf3sq&#10;vAVG2lBR0VYKluFnpvHt8v27m6FPWSQb2VZMIQAROh36DDfG9Knv67JhHdVXsmcCjLVUHTWwVVu/&#10;UnQA9K71oyCY+YNUVa9kybSG03wy4qXDr2tWmi91rZlBbYaBm3GrcuvGrv7yhqZbRfuGlwca9C9Y&#10;dJQLCHqCyqmhaKf4G6iOl0pqWZurUna+rGteMpcDZBMGr7J5bGjPXC5QHN2fyqT/H2z5ef9VIV5l&#10;OMJI0A5a9MRGg+7liK5tdYZep+D02IObGeEYuuwy1f2DLL9rJOSqoWLL7pSSQ8NoBexCe9O/uDrh&#10;aAuyGT7JCsLQnZEOaKxVZ0sHxUCADl16PnXGUinhMEriIArBVIItDkiYuNb5ND3e7pU2H5jskP3J&#10;sILOO3S6f9DGsqHp0cUGE7Lgbeu634oXB+A4nUBsuGptloVr5s8kSNaL9YJ4JJqtPRLkuXdXrIg3&#10;K8J5nF/nq1Ue/rJxQ5I2vKqYsGGOwgrJnzXuIPFJEidpadnyysJZSlptN6tWoT0FYRfuczUHy9nN&#10;f0nDFQFyeZVSGJHgPkq8YraYe6QgsZfMg4UXhMl9MgtIQvLiZUoPXLB/TwkNGU7iKJ7EdCb9KrfA&#10;fW9zo2nHDYyOlncZXpycaGoluBaVa62hvJ3+L0ph6Z9LAe0+NtoJ1mp0UqsZN6N7GU7NVswbWT2D&#10;gpUEgYEWYezBj10xGmCEZFj/2FHFMGo/CngFSUiInTluQ+J5BBt1adlcWqgoGwmTCcCm35WZ5tSu&#10;V3zbQKTp3Ql5By+n5k7UZ1aH9wZjwuV2GGl2Dl3undd58C5/AwAA//8DAFBLAwQUAAYACAAAACEA&#10;YHDNj98AAAALAQAADwAAAGRycy9kb3ducmV2LnhtbEyPzU7DMBCE70i8g7VI3FqntImSNE6FQL0B&#10;UgPct/E2Cfgnst0mvD3mVI6jGc18U+1mrdiFnB+sEbBaJsDItFYOphPw8b5f5MB8QCNRWUMCfsjD&#10;rr69qbCUdjIHujShY7HE+BIF9CGMJee+7UmjX9qRTPRO1mkMUbqOS4dTLNeKPyRJxjUOJi70ONJT&#10;T+13c9YC9vQ6NYcNvkkVPl9c3n3ZXD0LcX83P26BBZrDNQx/+BEd6sh0tGcjPVMCFkURvwQBeZqu&#10;gMXEOkszYEcBxXqTAq8r/v9D/QsAAP//AwBQSwECLQAUAAYACAAAACEAtoM4kv4AAADhAQAAEwAA&#10;AAAAAAAAAAAAAAAAAAAAW0NvbnRlbnRfVHlwZXNdLnhtbFBLAQItABQABgAIAAAAIQA4/SH/1gAA&#10;AJQBAAALAAAAAAAAAAAAAAAAAC8BAABfcmVscy8ucmVsc1BLAQItABQABgAIAAAAIQBwOcoHtwIA&#10;AMAFAAAOAAAAAAAAAAAAAAAAAC4CAABkcnMvZTJvRG9jLnhtbFBLAQItABQABgAIAAAAIQBgcM2P&#10;3wAAAAsBAAAPAAAAAAAAAAAAAAAAABEFAABkcnMvZG93bnJldi54bWxQSwUGAAAAAAQABADzAAAA&#10;HQYAAAAA&#10;" o:allowincell="f" filled="f" stroked="f">
                <v:textbox style="layout-flow:vertical">
                  <w:txbxContent>
                    <w:p w:rsidR="0000168E" w:rsidRPr="00453F38" w:rsidRDefault="0000168E" w:rsidP="00AE7A6C">
                      <w:pPr>
                        <w:rPr>
                          <w:rFonts w:ascii="Arial" w:hAnsi="Arial"/>
                          <w:outline/>
                          <w:color w:val="000000"/>
                          <w:sz w:val="1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00168E" w:rsidRPr="00453F38" w:rsidRDefault="0000168E" w:rsidP="00AE7A6C">
                      <w:pPr>
                        <w:rPr>
                          <w:rFonts w:ascii="Arial" w:hAnsi="Arial"/>
                          <w:outline/>
                          <w:color w:val="000000"/>
                          <w:sz w:val="1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00168E" w:rsidRPr="00453F38" w:rsidRDefault="0000168E" w:rsidP="00AE7A6C">
                      <w:pPr>
                        <w:rPr>
                          <w:rFonts w:ascii="Arial" w:hAnsi="Arial"/>
                          <w:outline/>
                          <w:color w:val="000000"/>
                          <w:sz w:val="1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xbxContent>
                </v:textbox>
                <w10:wrap anchory="page"/>
                <w10:anchorlock/>
              </v:shape>
            </w:pict>
          </mc:Fallback>
        </mc:AlternateContent>
      </w:r>
      <w:r>
        <w:rPr>
          <w:rFonts w:asciiTheme="majorHAnsi" w:hAnsiTheme="majorHAnsi"/>
          <w:noProof/>
          <w:sz w:val="24"/>
          <w:szCs w:val="24"/>
        </w:rPr>
        <mc:AlternateContent>
          <mc:Choice Requires="wps">
            <w:drawing>
              <wp:anchor distT="0" distB="0" distL="114300" distR="114300" simplePos="0" relativeHeight="251662336" behindDoc="0" locked="1" layoutInCell="1" allowOverlap="1" wp14:anchorId="06A7B05B" wp14:editId="6A255930">
                <wp:simplePos x="0" y="0"/>
                <wp:positionH relativeFrom="column">
                  <wp:posOffset>2531745</wp:posOffset>
                </wp:positionH>
                <wp:positionV relativeFrom="page">
                  <wp:posOffset>688340</wp:posOffset>
                </wp:positionV>
                <wp:extent cx="3944620" cy="1854835"/>
                <wp:effectExtent l="3175"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185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EAC77" w14:textId="77777777" w:rsidR="0000168E" w:rsidRDefault="0000168E" w:rsidP="00AE7A6C">
                            <w:pPr>
                              <w:jc w:val="center"/>
                              <w:rPr>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99.35pt;margin-top:54.2pt;width:310.6pt;height:1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az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LxMCZlFYKrAFiYxSS5jF4Nmx+uD0uYdkz2y&#10;ixwraL2Dp7s7bWw6NDu62GhClrzrXPs78ewAHKcTCA5Xrc2m4br5Iw3SVbJKiEei2cojQVF4N+WS&#10;eLMynMfFZbFcFuFPGzckWcvrmgkb5qiskPxZ5w4anzRx0paWHa8tnE1Jq8162Sm0o6Ds0n2Hgpy5&#10;+c/TcEUALi8ohREJbqPUK2fJ3CMlib10HiReEKa36SwgKSnK55TuuGD/TgmNOU7jKJ7U9Ftugfte&#10;c6NZzw3Mjo73OU5OTjSzGlyJ2rXWUN5N67NS2PSfSgHtPjbaKdaKdJKr2a/37mlENrpV81rWjyBh&#10;JUFgIEaYe7BopfqO0QgzJMf625YqhlH3XsAzSENC7NBxGxLPrYDVuWV9bqGiAqgcG4ym5dJMg2o7&#10;KL5pIdL08IS8gafTcCfqp6wODw7mhON2mGl2EJ3vndfT5F38AgAA//8DAFBLAwQUAAYACAAAACEA&#10;UrNmq98AAAAMAQAADwAAAGRycy9kb3ducmV2LnhtbEyPy07DMBBF90j9B2uQ2FG7kJYkxKkQiC2o&#10;5SGxm8bTJGo8jmK3CX+Pu6LL0T2690yxnmwnTjT41rGGxVyBIK6cabnW8PnxepuC8AHZYOeYNPyS&#10;h3U5uyowN27kDZ22oRaxhH2OGpoQ+lxKXzVk0c9dTxyzvRsshngOtTQDjrHcdvJOqZW02HJcaLCn&#10;54aqw/ZoNXy97X++E/Vev9hlP7pJSbaZ1Prmenp6BBFoCv8wnPWjOpTRaeeObLzoNNxn6UNEY6DS&#10;BMSZUIssA7HTkCi1BFkW8vKJ8g8AAP//AwBQSwECLQAUAAYACAAAACEAtoM4kv4AAADhAQAAEwAA&#10;AAAAAAAAAAAAAAAAAAAAW0NvbnRlbnRfVHlwZXNdLnhtbFBLAQItABQABgAIAAAAIQA4/SH/1gAA&#10;AJQBAAALAAAAAAAAAAAAAAAAAC8BAABfcmVscy8ucmVsc1BLAQItABQABgAIAAAAIQDdQiaztwIA&#10;AMEFAAAOAAAAAAAAAAAAAAAAAC4CAABkcnMvZTJvRG9jLnhtbFBLAQItABQABgAIAAAAIQBSs2ar&#10;3wAAAAwBAAAPAAAAAAAAAAAAAAAAABEFAABkcnMvZG93bnJldi54bWxQSwUGAAAAAAQABADzAAAA&#10;HQYAAAAA&#10;" filled="f" stroked="f">
                <v:textbox>
                  <w:txbxContent>
                    <w:p w:rsidR="0000168E" w:rsidRDefault="0000168E" w:rsidP="00AE7A6C">
                      <w:pPr>
                        <w:jc w:val="center"/>
                        <w:rPr>
                          <w:sz w:val="44"/>
                        </w:rPr>
                      </w:pPr>
                    </w:p>
                  </w:txbxContent>
                </v:textbox>
                <w10:wrap anchory="page"/>
                <w10:anchorlock/>
              </v:shape>
            </w:pict>
          </mc:Fallback>
        </mc:AlternateContent>
      </w:r>
    </w:p>
    <w:p w14:paraId="1B2949B1" w14:textId="77777777" w:rsidR="00AE7A6C" w:rsidRPr="00DE2027" w:rsidRDefault="00AE7A6C" w:rsidP="00AE7A6C">
      <w:pPr>
        <w:rPr>
          <w:rFonts w:asciiTheme="majorHAnsi" w:hAnsiTheme="majorHAnsi"/>
          <w:sz w:val="24"/>
          <w:szCs w:val="24"/>
        </w:rPr>
      </w:pPr>
    </w:p>
    <w:p w14:paraId="19FCD7CE" w14:textId="77777777" w:rsidR="00AE7A6C" w:rsidRPr="00DE2027" w:rsidRDefault="00AE7A6C" w:rsidP="00AE7A6C">
      <w:pPr>
        <w:rPr>
          <w:rFonts w:asciiTheme="majorHAnsi" w:hAnsiTheme="majorHAnsi"/>
          <w:sz w:val="24"/>
          <w:szCs w:val="24"/>
        </w:rPr>
      </w:pPr>
    </w:p>
    <w:p w14:paraId="13EFBEC6" w14:textId="77777777" w:rsidR="00AE7A6C" w:rsidRPr="00DE2027" w:rsidRDefault="00AE7A6C" w:rsidP="00AE7A6C">
      <w:pPr>
        <w:rPr>
          <w:rFonts w:asciiTheme="majorHAnsi" w:hAnsiTheme="majorHAnsi"/>
          <w:sz w:val="24"/>
          <w:szCs w:val="24"/>
        </w:rPr>
      </w:pPr>
    </w:p>
    <w:p w14:paraId="6F766999" w14:textId="77777777" w:rsidR="00AE7A6C" w:rsidRPr="00DE2027" w:rsidRDefault="00AE7A6C" w:rsidP="00AE7A6C">
      <w:pPr>
        <w:rPr>
          <w:rFonts w:asciiTheme="majorHAnsi" w:hAnsiTheme="majorHAnsi"/>
          <w:sz w:val="24"/>
          <w:szCs w:val="24"/>
        </w:rPr>
      </w:pPr>
    </w:p>
    <w:p w14:paraId="2CBE1136" w14:textId="77777777" w:rsidR="00AE7A6C" w:rsidRPr="00DE2027" w:rsidRDefault="00AE7A6C" w:rsidP="00AE7A6C">
      <w:pPr>
        <w:rPr>
          <w:rFonts w:asciiTheme="majorHAnsi" w:hAnsiTheme="majorHAnsi"/>
          <w:sz w:val="24"/>
          <w:szCs w:val="24"/>
        </w:rPr>
      </w:pPr>
    </w:p>
    <w:p w14:paraId="12A71D8F" w14:textId="77777777" w:rsidR="00AE7A6C" w:rsidRPr="00DE2027" w:rsidRDefault="00AE7A6C" w:rsidP="00AE7A6C">
      <w:pPr>
        <w:rPr>
          <w:rFonts w:asciiTheme="majorHAnsi" w:hAnsiTheme="majorHAnsi"/>
          <w:sz w:val="24"/>
          <w:szCs w:val="24"/>
        </w:rPr>
      </w:pPr>
    </w:p>
    <w:p w14:paraId="3025C1BB" w14:textId="77777777" w:rsidR="00AE7A6C" w:rsidRPr="00DE2027" w:rsidRDefault="00AE7A6C" w:rsidP="00AE7A6C">
      <w:pPr>
        <w:rPr>
          <w:rFonts w:asciiTheme="majorHAnsi" w:hAnsiTheme="majorHAnsi"/>
          <w:sz w:val="24"/>
          <w:szCs w:val="24"/>
        </w:rPr>
      </w:pPr>
    </w:p>
    <w:p w14:paraId="3385E10D" w14:textId="77777777" w:rsidR="00AE7A6C" w:rsidRPr="00DE2027" w:rsidRDefault="00AE7A6C" w:rsidP="00AE7A6C">
      <w:pPr>
        <w:rPr>
          <w:rFonts w:asciiTheme="majorHAnsi" w:hAnsiTheme="majorHAnsi"/>
          <w:sz w:val="24"/>
          <w:szCs w:val="24"/>
        </w:rPr>
      </w:pPr>
    </w:p>
    <w:p w14:paraId="32177974" w14:textId="77777777" w:rsidR="00AE7A6C" w:rsidRPr="00DE2027" w:rsidRDefault="00AE7A6C" w:rsidP="00AE7A6C">
      <w:pPr>
        <w:rPr>
          <w:rFonts w:asciiTheme="majorHAnsi" w:hAnsiTheme="majorHAnsi"/>
          <w:sz w:val="24"/>
          <w:szCs w:val="24"/>
        </w:rPr>
      </w:pPr>
    </w:p>
    <w:p w14:paraId="499B26CA" w14:textId="77777777" w:rsidR="00AE7A6C" w:rsidRPr="00DE2027" w:rsidRDefault="00AE7A6C" w:rsidP="00AE7A6C">
      <w:pPr>
        <w:rPr>
          <w:rFonts w:asciiTheme="majorHAnsi" w:hAnsiTheme="majorHAnsi"/>
          <w:sz w:val="24"/>
          <w:szCs w:val="24"/>
        </w:rPr>
      </w:pPr>
    </w:p>
    <w:p w14:paraId="602BF071" w14:textId="77777777" w:rsidR="00AE7A6C" w:rsidRPr="00DE2027" w:rsidRDefault="00AE7A6C" w:rsidP="00AE7A6C">
      <w:pPr>
        <w:rPr>
          <w:rFonts w:asciiTheme="majorHAnsi" w:hAnsiTheme="majorHAnsi"/>
          <w:sz w:val="24"/>
          <w:szCs w:val="24"/>
        </w:rPr>
      </w:pPr>
    </w:p>
    <w:p w14:paraId="10B40FD2" w14:textId="77777777" w:rsidR="00AE7A6C" w:rsidRPr="00DE2027" w:rsidRDefault="00AE7A6C" w:rsidP="00AE7A6C">
      <w:pPr>
        <w:rPr>
          <w:rFonts w:asciiTheme="majorHAnsi" w:hAnsiTheme="majorHAnsi"/>
          <w:sz w:val="24"/>
          <w:szCs w:val="24"/>
        </w:rPr>
      </w:pPr>
    </w:p>
    <w:p w14:paraId="66CFACED" w14:textId="77777777" w:rsidR="00AE7A6C" w:rsidRPr="00DE2027" w:rsidRDefault="00AE7A6C" w:rsidP="00AE7A6C">
      <w:pPr>
        <w:rPr>
          <w:rFonts w:asciiTheme="majorHAnsi" w:hAnsiTheme="majorHAnsi"/>
          <w:sz w:val="24"/>
          <w:szCs w:val="24"/>
        </w:rPr>
      </w:pPr>
    </w:p>
    <w:p w14:paraId="4829DE6F" w14:textId="77777777" w:rsidR="00AE7A6C" w:rsidRPr="00DE2027" w:rsidRDefault="00AE7A6C" w:rsidP="00AE7A6C">
      <w:pPr>
        <w:rPr>
          <w:rFonts w:asciiTheme="majorHAnsi" w:hAnsiTheme="majorHAnsi"/>
          <w:sz w:val="24"/>
          <w:szCs w:val="24"/>
        </w:rPr>
      </w:pPr>
    </w:p>
    <w:p w14:paraId="0947161A" w14:textId="77777777" w:rsidR="00AE7A6C" w:rsidRPr="00DE2027" w:rsidRDefault="00AE7A6C" w:rsidP="00AE7A6C">
      <w:pPr>
        <w:rPr>
          <w:rFonts w:asciiTheme="majorHAnsi" w:hAnsiTheme="majorHAnsi"/>
          <w:sz w:val="24"/>
          <w:szCs w:val="24"/>
        </w:rPr>
      </w:pPr>
    </w:p>
    <w:p w14:paraId="0727ABC1" w14:textId="77777777" w:rsidR="00AE7A6C" w:rsidRPr="00DE2027" w:rsidRDefault="00AE7A6C" w:rsidP="00AE7A6C">
      <w:pPr>
        <w:rPr>
          <w:rFonts w:asciiTheme="majorHAnsi" w:hAnsiTheme="majorHAnsi"/>
          <w:sz w:val="24"/>
          <w:szCs w:val="24"/>
        </w:rPr>
      </w:pPr>
    </w:p>
    <w:p w14:paraId="17F4C975" w14:textId="77777777" w:rsidR="00AE7A6C" w:rsidRPr="00DE2027" w:rsidRDefault="00AE7A6C" w:rsidP="00AE7A6C">
      <w:pPr>
        <w:rPr>
          <w:rFonts w:asciiTheme="majorHAnsi" w:hAnsiTheme="majorHAnsi"/>
          <w:sz w:val="24"/>
          <w:szCs w:val="24"/>
        </w:rPr>
      </w:pPr>
    </w:p>
    <w:p w14:paraId="24E145C7" w14:textId="77777777" w:rsidR="00AE7A6C" w:rsidRPr="00DE2027" w:rsidRDefault="00AE7A6C" w:rsidP="00AE7A6C">
      <w:pPr>
        <w:rPr>
          <w:rFonts w:asciiTheme="majorHAnsi" w:hAnsiTheme="majorHAnsi"/>
          <w:sz w:val="24"/>
          <w:szCs w:val="24"/>
        </w:rPr>
      </w:pPr>
    </w:p>
    <w:p w14:paraId="713EA693" w14:textId="77777777" w:rsidR="00AE7A6C" w:rsidRPr="00DE2027" w:rsidRDefault="00AE7A6C" w:rsidP="00AE7A6C">
      <w:pPr>
        <w:rPr>
          <w:rFonts w:asciiTheme="majorHAnsi" w:hAnsiTheme="majorHAnsi"/>
          <w:sz w:val="24"/>
          <w:szCs w:val="24"/>
        </w:rPr>
      </w:pPr>
    </w:p>
    <w:p w14:paraId="0B8959F4" w14:textId="77777777" w:rsidR="00AE7A6C" w:rsidRPr="00DE2027" w:rsidRDefault="00AE7A6C" w:rsidP="00AE7A6C">
      <w:pPr>
        <w:rPr>
          <w:rFonts w:asciiTheme="majorHAnsi" w:hAnsiTheme="majorHAnsi"/>
          <w:sz w:val="24"/>
          <w:szCs w:val="24"/>
        </w:rPr>
      </w:pPr>
    </w:p>
    <w:p w14:paraId="2F4CA58E" w14:textId="77777777" w:rsidR="00AE7A6C" w:rsidRPr="00DE2027" w:rsidRDefault="00AE7A6C" w:rsidP="00AE7A6C">
      <w:pPr>
        <w:rPr>
          <w:rFonts w:asciiTheme="majorHAnsi" w:hAnsiTheme="majorHAnsi"/>
          <w:sz w:val="24"/>
          <w:szCs w:val="24"/>
        </w:rPr>
      </w:pPr>
    </w:p>
    <w:p w14:paraId="2A78101B" w14:textId="77777777" w:rsidR="00AE7A6C" w:rsidRPr="00DE2027" w:rsidRDefault="00AE7A6C" w:rsidP="00AE7A6C">
      <w:pPr>
        <w:rPr>
          <w:rFonts w:asciiTheme="majorHAnsi" w:hAnsiTheme="majorHAnsi"/>
          <w:sz w:val="24"/>
          <w:szCs w:val="24"/>
        </w:rPr>
      </w:pPr>
    </w:p>
    <w:p w14:paraId="5B0E9547" w14:textId="77777777" w:rsidR="00AE7A6C" w:rsidRPr="00DE2027" w:rsidRDefault="00AE7A6C" w:rsidP="00AE7A6C">
      <w:pPr>
        <w:rPr>
          <w:rFonts w:asciiTheme="majorHAnsi" w:hAnsiTheme="majorHAnsi"/>
          <w:sz w:val="24"/>
          <w:szCs w:val="24"/>
        </w:rPr>
      </w:pPr>
    </w:p>
    <w:p w14:paraId="5981AAD8" w14:textId="77777777" w:rsidR="00FC3A7E" w:rsidRDefault="008A012C" w:rsidP="007755E6">
      <w:pPr>
        <w:rPr>
          <w:rFonts w:asciiTheme="majorHAnsi" w:hAnsiTheme="majorHAnsi"/>
          <w:b/>
          <w:color w:val="95B3D7" w:themeColor="accent1" w:themeTint="99"/>
          <w:sz w:val="72"/>
          <w:szCs w:val="72"/>
        </w:rPr>
      </w:pPr>
      <w:r>
        <w:rPr>
          <w:rFonts w:asciiTheme="majorHAnsi" w:hAnsiTheme="majorHAnsi"/>
          <w:b/>
          <w:color w:val="95B3D7" w:themeColor="accent1" w:themeTint="99"/>
          <w:sz w:val="72"/>
          <w:szCs w:val="72"/>
        </w:rPr>
        <w:t>Torsdag d.7</w:t>
      </w:r>
      <w:r w:rsidR="001F1100">
        <w:rPr>
          <w:rFonts w:asciiTheme="majorHAnsi" w:hAnsiTheme="majorHAnsi"/>
          <w:b/>
          <w:color w:val="95B3D7" w:themeColor="accent1" w:themeTint="99"/>
          <w:sz w:val="72"/>
          <w:szCs w:val="72"/>
        </w:rPr>
        <w:t>. december</w:t>
      </w:r>
      <w:r>
        <w:rPr>
          <w:rFonts w:asciiTheme="majorHAnsi" w:hAnsiTheme="majorHAnsi"/>
          <w:b/>
          <w:color w:val="95B3D7" w:themeColor="accent1" w:themeTint="99"/>
          <w:sz w:val="72"/>
          <w:szCs w:val="72"/>
        </w:rPr>
        <w:t xml:space="preserve"> 2023</w:t>
      </w:r>
    </w:p>
    <w:p w14:paraId="5E840971" w14:textId="77777777" w:rsidR="00AE7A6C" w:rsidRPr="00DE2027" w:rsidRDefault="00AE7A6C" w:rsidP="00AE7A6C">
      <w:pPr>
        <w:ind w:right="-285"/>
        <w:rPr>
          <w:rFonts w:asciiTheme="majorHAnsi" w:hAnsiTheme="majorHAnsi"/>
          <w:b/>
          <w:color w:val="FF0000"/>
          <w:sz w:val="24"/>
          <w:szCs w:val="24"/>
        </w:rPr>
      </w:pPr>
    </w:p>
    <w:p w14:paraId="0A6B2040" w14:textId="77777777" w:rsidR="00AE7A6C" w:rsidRPr="00DE2027" w:rsidRDefault="00AE7A6C" w:rsidP="00AE7A6C">
      <w:pPr>
        <w:ind w:right="-285"/>
        <w:rPr>
          <w:rFonts w:asciiTheme="majorHAnsi" w:hAnsiTheme="majorHAnsi"/>
          <w:color w:val="8DB3E2" w:themeColor="text2" w:themeTint="66"/>
          <w:sz w:val="24"/>
          <w:szCs w:val="24"/>
        </w:rPr>
      </w:pPr>
      <w:r w:rsidRPr="00DE2027">
        <w:rPr>
          <w:rFonts w:asciiTheme="majorHAnsi" w:hAnsiTheme="majorHAnsi"/>
          <w:b/>
          <w:color w:val="8DB3E2" w:themeColor="text2" w:themeTint="66"/>
          <w:sz w:val="24"/>
          <w:szCs w:val="24"/>
        </w:rPr>
        <w:t xml:space="preserve">Velkommen til </w:t>
      </w:r>
      <w:r w:rsidR="00EA6BCE" w:rsidRPr="00DE2027">
        <w:rPr>
          <w:rFonts w:asciiTheme="majorHAnsi" w:hAnsiTheme="majorHAnsi"/>
          <w:b/>
          <w:color w:val="8DB3E2" w:themeColor="text2" w:themeTint="66"/>
          <w:sz w:val="24"/>
          <w:szCs w:val="24"/>
        </w:rPr>
        <w:t>k</w:t>
      </w:r>
      <w:r w:rsidRPr="00DE2027">
        <w:rPr>
          <w:rFonts w:asciiTheme="majorHAnsi" w:hAnsiTheme="majorHAnsi"/>
          <w:b/>
          <w:color w:val="8DB3E2" w:themeColor="text2" w:themeTint="66"/>
          <w:sz w:val="24"/>
          <w:szCs w:val="24"/>
        </w:rPr>
        <w:t>ursus i vågen sedation</w:t>
      </w:r>
      <w:r w:rsidRPr="00DE2027">
        <w:rPr>
          <w:rFonts w:asciiTheme="majorHAnsi" w:hAnsiTheme="majorHAnsi"/>
          <w:color w:val="8DB3E2" w:themeColor="text2" w:themeTint="66"/>
          <w:sz w:val="24"/>
          <w:szCs w:val="24"/>
        </w:rPr>
        <w:t xml:space="preserve">  </w:t>
      </w:r>
    </w:p>
    <w:p w14:paraId="4AC0F5D1" w14:textId="77777777" w:rsidR="00AE7A6C" w:rsidRPr="00DE2027" w:rsidRDefault="00B83DA1" w:rsidP="00B83DA1">
      <w:pPr>
        <w:ind w:right="-285"/>
        <w:rPr>
          <w:rFonts w:asciiTheme="majorHAnsi" w:hAnsiTheme="majorHAnsi"/>
          <w:sz w:val="24"/>
          <w:szCs w:val="24"/>
        </w:rPr>
      </w:pPr>
      <w:r w:rsidRPr="00DE2027">
        <w:rPr>
          <w:rFonts w:asciiTheme="majorHAnsi" w:hAnsiTheme="majorHAnsi"/>
          <w:sz w:val="24"/>
          <w:szCs w:val="24"/>
        </w:rPr>
        <w:t>I medfør af § 17 i lov om autorisation af sundhedspersoner og om sundhedsfaglig virksomhed (autorisationsloven), jf. lovbekendtgørelse nr. 1350 af 17. december 2008, skal en autoriseret sundhedsperson udvise omhu og samvittighedsfuldhed under udøvelsen af sin virksomhed.</w:t>
      </w:r>
      <w:r w:rsidR="002671DD" w:rsidRPr="00DE2027">
        <w:rPr>
          <w:rFonts w:asciiTheme="majorHAnsi" w:hAnsiTheme="majorHAnsi"/>
          <w:sz w:val="24"/>
          <w:szCs w:val="24"/>
        </w:rPr>
        <w:t xml:space="preserve"> Sundhedsstyrelsen har i vejledning nr. 9310 af 26. juni 2013 angivet en uddybning af, hvad omhu og samvittighedsfuldhed betyder i relation til vågen sedation af børn og unge med væsentlige kooperationsproblemer i forbindelse med tandbehandling</w:t>
      </w:r>
    </w:p>
    <w:p w14:paraId="67A3201A" w14:textId="77777777" w:rsidR="00B83DA1" w:rsidRPr="00DE2027" w:rsidRDefault="002671DD" w:rsidP="00B83DA1">
      <w:pPr>
        <w:ind w:right="-285"/>
        <w:rPr>
          <w:rFonts w:asciiTheme="majorHAnsi" w:hAnsiTheme="majorHAnsi"/>
          <w:sz w:val="24"/>
          <w:szCs w:val="24"/>
        </w:rPr>
      </w:pPr>
      <w:r w:rsidRPr="00DE2027">
        <w:rPr>
          <w:rFonts w:asciiTheme="majorHAnsi" w:hAnsiTheme="majorHAnsi"/>
          <w:sz w:val="24"/>
          <w:szCs w:val="24"/>
        </w:rPr>
        <w:t>Et af de krav der angives i denne vejledning er:</w:t>
      </w:r>
    </w:p>
    <w:p w14:paraId="781362BA" w14:textId="77777777" w:rsidR="002671DD" w:rsidRPr="00DE2027" w:rsidRDefault="002671DD" w:rsidP="002671DD">
      <w:pPr>
        <w:pStyle w:val="normalind"/>
        <w:spacing w:before="0"/>
        <w:ind w:firstLine="0"/>
        <w:rPr>
          <w:rFonts w:asciiTheme="majorHAnsi" w:hAnsiTheme="majorHAnsi"/>
        </w:rPr>
      </w:pPr>
      <w:r w:rsidRPr="00DE2027">
        <w:rPr>
          <w:rFonts w:asciiTheme="majorHAnsi" w:hAnsiTheme="majorHAnsi"/>
        </w:rPr>
        <w:t>Tandlægen som anvender vågen sedation skal have dokumenteret viden og erfaring med vågen sedation (f.eks. i form af uddannelse under medvirken af anæstesilæge og praktisk uddannelse ved erfaren kollega).</w:t>
      </w:r>
    </w:p>
    <w:p w14:paraId="1ABF7F3F" w14:textId="77777777" w:rsidR="002671DD" w:rsidRPr="00DE2027" w:rsidRDefault="002671DD" w:rsidP="002671DD">
      <w:pPr>
        <w:pStyle w:val="normalind"/>
        <w:ind w:firstLine="0"/>
        <w:rPr>
          <w:rFonts w:asciiTheme="majorHAnsi" w:hAnsiTheme="majorHAnsi"/>
        </w:rPr>
      </w:pPr>
      <w:r w:rsidRPr="00DE2027">
        <w:rPr>
          <w:rFonts w:asciiTheme="majorHAnsi" w:hAnsiTheme="majorHAnsi"/>
        </w:rPr>
        <w:t>Tandlægen skal have viden om:</w:t>
      </w:r>
    </w:p>
    <w:p w14:paraId="3F814929" w14:textId="77777777" w:rsidR="00EA6BCE" w:rsidRPr="00DE2027" w:rsidRDefault="00EA6BCE" w:rsidP="002671DD">
      <w:pPr>
        <w:pStyle w:val="normalind"/>
        <w:ind w:firstLine="0"/>
        <w:rPr>
          <w:rFonts w:asciiTheme="majorHAnsi" w:hAnsiTheme="majorHAnsi"/>
        </w:rPr>
      </w:pPr>
    </w:p>
    <w:p w14:paraId="5DE0895A" w14:textId="77777777" w:rsidR="002671DD" w:rsidRPr="00DE2027" w:rsidRDefault="002671DD" w:rsidP="002671DD">
      <w:pPr>
        <w:pStyle w:val="liste1"/>
        <w:rPr>
          <w:rFonts w:asciiTheme="majorHAnsi" w:hAnsiTheme="majorHAnsi"/>
        </w:rPr>
      </w:pPr>
      <w:r w:rsidRPr="00DE2027">
        <w:rPr>
          <w:rStyle w:val="liste1nr1"/>
          <w:rFonts w:asciiTheme="majorHAnsi" w:hAnsiTheme="majorHAnsi"/>
        </w:rPr>
        <w:t>•</w:t>
      </w:r>
      <w:r w:rsidRPr="00DE2027">
        <w:rPr>
          <w:rFonts w:asciiTheme="majorHAnsi" w:hAnsiTheme="majorHAnsi"/>
        </w:rPr>
        <w:t xml:space="preserve"> indikationer og kontraindikationer,</w:t>
      </w:r>
    </w:p>
    <w:p w14:paraId="0A022B46" w14:textId="77777777" w:rsidR="002671DD" w:rsidRPr="00DE2027" w:rsidRDefault="002671DD" w:rsidP="002671DD">
      <w:pPr>
        <w:pStyle w:val="liste1"/>
        <w:rPr>
          <w:rFonts w:asciiTheme="majorHAnsi" w:hAnsiTheme="majorHAnsi"/>
        </w:rPr>
      </w:pPr>
      <w:r w:rsidRPr="00DE2027">
        <w:rPr>
          <w:rStyle w:val="liste1nr1"/>
          <w:rFonts w:asciiTheme="majorHAnsi" w:hAnsiTheme="majorHAnsi"/>
        </w:rPr>
        <w:t>•</w:t>
      </w:r>
      <w:r w:rsidRPr="00DE2027">
        <w:rPr>
          <w:rFonts w:asciiTheme="majorHAnsi" w:hAnsiTheme="majorHAnsi"/>
        </w:rPr>
        <w:t xml:space="preserve"> dosering og administrationsmåde af medicin,</w:t>
      </w:r>
    </w:p>
    <w:p w14:paraId="1042CD49" w14:textId="77777777" w:rsidR="002671DD" w:rsidRPr="00DE2027" w:rsidRDefault="002671DD" w:rsidP="002671DD">
      <w:pPr>
        <w:pStyle w:val="liste1"/>
        <w:rPr>
          <w:rFonts w:asciiTheme="majorHAnsi" w:hAnsiTheme="majorHAnsi"/>
        </w:rPr>
      </w:pPr>
      <w:r w:rsidRPr="00DE2027">
        <w:rPr>
          <w:rStyle w:val="liste1nr1"/>
          <w:rFonts w:asciiTheme="majorHAnsi" w:hAnsiTheme="majorHAnsi"/>
        </w:rPr>
        <w:t>•</w:t>
      </w:r>
      <w:r w:rsidRPr="00DE2027">
        <w:rPr>
          <w:rFonts w:asciiTheme="majorHAnsi" w:hAnsiTheme="majorHAnsi"/>
        </w:rPr>
        <w:t xml:space="preserve"> observation før, under og efter behandling, herunder observation med </w:t>
      </w:r>
      <w:proofErr w:type="spellStart"/>
      <w:r w:rsidRPr="00DE2027">
        <w:rPr>
          <w:rFonts w:asciiTheme="majorHAnsi" w:hAnsiTheme="majorHAnsi"/>
        </w:rPr>
        <w:t>pulsoximetri</w:t>
      </w:r>
      <w:proofErr w:type="spellEnd"/>
      <w:r w:rsidRPr="00DE2027">
        <w:rPr>
          <w:rFonts w:asciiTheme="majorHAnsi" w:hAnsiTheme="majorHAnsi"/>
        </w:rPr>
        <w:t>.</w:t>
      </w:r>
    </w:p>
    <w:p w14:paraId="6DCA2D7A" w14:textId="77777777" w:rsidR="002671DD" w:rsidRPr="00DE2027" w:rsidRDefault="002671DD" w:rsidP="00B83DA1">
      <w:pPr>
        <w:ind w:right="-285"/>
        <w:rPr>
          <w:rFonts w:asciiTheme="majorHAnsi" w:hAnsiTheme="majorHAnsi"/>
          <w:sz w:val="24"/>
          <w:szCs w:val="24"/>
        </w:rPr>
      </w:pPr>
    </w:p>
    <w:p w14:paraId="003F97DC" w14:textId="77777777" w:rsidR="00CB2396" w:rsidRPr="00DE2027" w:rsidRDefault="002671DD" w:rsidP="00B83DA1">
      <w:pPr>
        <w:ind w:right="-285"/>
        <w:rPr>
          <w:rFonts w:asciiTheme="majorHAnsi" w:hAnsiTheme="majorHAnsi"/>
          <w:sz w:val="24"/>
          <w:szCs w:val="24"/>
        </w:rPr>
      </w:pPr>
      <w:r w:rsidRPr="00DE2027">
        <w:rPr>
          <w:rFonts w:asciiTheme="majorHAnsi" w:hAnsiTheme="majorHAnsi"/>
          <w:sz w:val="24"/>
          <w:szCs w:val="24"/>
        </w:rPr>
        <w:lastRenderedPageBreak/>
        <w:t>Dette kursus har til formål at bibringe tandlæger den teoretiske viden om vågen sedation som Sundhedsstyrelsen stiller krav om i sin vejledning</w:t>
      </w:r>
      <w:r w:rsidR="00CB2396" w:rsidRPr="00DE2027">
        <w:rPr>
          <w:rFonts w:asciiTheme="majorHAnsi" w:hAnsiTheme="majorHAnsi"/>
          <w:sz w:val="24"/>
          <w:szCs w:val="24"/>
        </w:rPr>
        <w:t xml:space="preserve"> og som ikke er en del af grunduddannelsen til tandlæge</w:t>
      </w:r>
      <w:r w:rsidRPr="00DE2027">
        <w:rPr>
          <w:rFonts w:asciiTheme="majorHAnsi" w:hAnsiTheme="majorHAnsi"/>
          <w:sz w:val="24"/>
          <w:szCs w:val="24"/>
        </w:rPr>
        <w:t xml:space="preserve">. </w:t>
      </w:r>
      <w:r w:rsidR="00A7320D" w:rsidRPr="00DE2027">
        <w:rPr>
          <w:rFonts w:asciiTheme="majorHAnsi" w:hAnsiTheme="majorHAnsi"/>
          <w:sz w:val="24"/>
          <w:szCs w:val="24"/>
        </w:rPr>
        <w:t xml:space="preserve">I den forbindelse betragtes brugen af lattergas til vågen sedation dækket af grunduddannelsen med undtagelse af brugen af </w:t>
      </w:r>
      <w:proofErr w:type="spellStart"/>
      <w:r w:rsidR="00A7320D" w:rsidRPr="00DE2027">
        <w:rPr>
          <w:rFonts w:asciiTheme="majorHAnsi" w:hAnsiTheme="majorHAnsi"/>
          <w:sz w:val="24"/>
          <w:szCs w:val="24"/>
        </w:rPr>
        <w:t>pulsoximetri</w:t>
      </w:r>
      <w:proofErr w:type="spellEnd"/>
      <w:r w:rsidR="00A7320D" w:rsidRPr="00DE2027">
        <w:rPr>
          <w:rFonts w:asciiTheme="majorHAnsi" w:hAnsiTheme="majorHAnsi"/>
          <w:sz w:val="24"/>
          <w:szCs w:val="24"/>
        </w:rPr>
        <w:t>, der søges dækket gennem en beskrivelse af dette, der vil blive sendt til medlemmerne.</w:t>
      </w:r>
    </w:p>
    <w:p w14:paraId="22B19430" w14:textId="77777777" w:rsidR="00CB2396" w:rsidRPr="00DE2027" w:rsidRDefault="00CB2396" w:rsidP="00B83DA1">
      <w:pPr>
        <w:ind w:right="-285"/>
        <w:rPr>
          <w:rFonts w:asciiTheme="majorHAnsi" w:hAnsiTheme="majorHAnsi"/>
          <w:sz w:val="24"/>
          <w:szCs w:val="24"/>
        </w:rPr>
      </w:pPr>
    </w:p>
    <w:p w14:paraId="118EB0EF" w14:textId="77777777" w:rsidR="002671DD" w:rsidRPr="00DE2027" w:rsidRDefault="002671DD" w:rsidP="00B83DA1">
      <w:pPr>
        <w:ind w:right="-285"/>
        <w:rPr>
          <w:rFonts w:asciiTheme="majorHAnsi" w:hAnsiTheme="majorHAnsi"/>
          <w:sz w:val="24"/>
          <w:szCs w:val="24"/>
        </w:rPr>
      </w:pPr>
      <w:r w:rsidRPr="00DE2027">
        <w:rPr>
          <w:rFonts w:asciiTheme="majorHAnsi" w:hAnsiTheme="majorHAnsi"/>
          <w:sz w:val="24"/>
          <w:szCs w:val="24"/>
        </w:rPr>
        <w:t>Tandlægen skal</w:t>
      </w:r>
      <w:r w:rsidR="00CB2396" w:rsidRPr="00DE2027">
        <w:rPr>
          <w:rFonts w:asciiTheme="majorHAnsi" w:hAnsiTheme="majorHAnsi"/>
          <w:sz w:val="24"/>
          <w:szCs w:val="24"/>
        </w:rPr>
        <w:t xml:space="preserve"> ud over dette eller andet tilsvarende kursus</w:t>
      </w:r>
      <w:r w:rsidRPr="00DE2027">
        <w:rPr>
          <w:rFonts w:asciiTheme="majorHAnsi" w:hAnsiTheme="majorHAnsi"/>
          <w:sz w:val="24"/>
          <w:szCs w:val="24"/>
        </w:rPr>
        <w:t xml:space="preserve"> tilegne sig praktisk uddannelse ved en erfaren kollega samt have gennemgået kursus i livreddende førstehjælp – der skal opfriskes 1 gang årligt.</w:t>
      </w:r>
    </w:p>
    <w:p w14:paraId="2A268B3B" w14:textId="77777777" w:rsidR="00B83DA1" w:rsidRPr="00DE2027" w:rsidRDefault="00B83DA1" w:rsidP="00B83DA1">
      <w:pPr>
        <w:ind w:right="-285"/>
        <w:rPr>
          <w:rFonts w:asciiTheme="majorHAnsi" w:hAnsiTheme="majorHAnsi"/>
          <w:b/>
          <w:sz w:val="24"/>
          <w:szCs w:val="24"/>
        </w:rPr>
      </w:pPr>
    </w:p>
    <w:p w14:paraId="23B81813" w14:textId="77777777" w:rsidR="00AE7A6C" w:rsidRPr="00D324EA" w:rsidRDefault="00AE7A6C" w:rsidP="00AE7A6C">
      <w:pPr>
        <w:rPr>
          <w:rFonts w:ascii="Cambria" w:hAnsi="Cambria"/>
          <w:b/>
          <w:color w:val="548DD4" w:themeColor="text2" w:themeTint="99"/>
          <w:sz w:val="24"/>
          <w:szCs w:val="24"/>
        </w:rPr>
      </w:pPr>
      <w:r w:rsidRPr="00D324EA">
        <w:rPr>
          <w:rFonts w:ascii="Cambria" w:hAnsi="Cambria"/>
          <w:b/>
          <w:color w:val="548DD4" w:themeColor="text2" w:themeTint="99"/>
          <w:sz w:val="24"/>
          <w:szCs w:val="24"/>
        </w:rPr>
        <w:t>Praktiske oplysninger</w:t>
      </w:r>
    </w:p>
    <w:tbl>
      <w:tblPr>
        <w:tblW w:w="10206" w:type="dxa"/>
        <w:tblLayout w:type="fixed"/>
        <w:tblCellMar>
          <w:left w:w="0" w:type="dxa"/>
          <w:right w:w="0" w:type="dxa"/>
        </w:tblCellMar>
        <w:tblLook w:val="0000" w:firstRow="0" w:lastRow="0" w:firstColumn="0" w:lastColumn="0" w:noHBand="0" w:noVBand="0"/>
      </w:tblPr>
      <w:tblGrid>
        <w:gridCol w:w="10206"/>
      </w:tblGrid>
      <w:tr w:rsidR="00D324EA" w:rsidRPr="00D324EA" w14:paraId="56E5AB79" w14:textId="77777777" w:rsidTr="00B83DA1">
        <w:tc>
          <w:tcPr>
            <w:tcW w:w="10206" w:type="dxa"/>
            <w:vAlign w:val="center"/>
          </w:tcPr>
          <w:p w14:paraId="6409E982" w14:textId="77777777" w:rsidR="00D324EA" w:rsidRDefault="000D1F3A" w:rsidP="00D324EA">
            <w:pPr>
              <w:pStyle w:val="Overskrift1"/>
              <w:ind w:left="-5" w:right="2122"/>
              <w:rPr>
                <w:rFonts w:ascii="Cambria" w:hAnsi="Cambria"/>
                <w:color w:val="548DD4" w:themeColor="text2" w:themeTint="99"/>
                <w:sz w:val="24"/>
                <w:szCs w:val="24"/>
              </w:rPr>
            </w:pPr>
            <w:r w:rsidRPr="00D324EA">
              <w:rPr>
                <w:rFonts w:ascii="Cambria" w:hAnsi="Cambria"/>
                <w:color w:val="548DD4" w:themeColor="text2" w:themeTint="99"/>
                <w:sz w:val="24"/>
                <w:szCs w:val="24"/>
              </w:rPr>
              <w:t xml:space="preserve">Kurset </w:t>
            </w:r>
            <w:r w:rsidR="008A012C" w:rsidRPr="00D324EA">
              <w:rPr>
                <w:rFonts w:ascii="Cambria" w:hAnsi="Cambria"/>
                <w:color w:val="548DD4" w:themeColor="text2" w:themeTint="99"/>
                <w:sz w:val="24"/>
                <w:szCs w:val="24"/>
              </w:rPr>
              <w:t>afholdes: torsdag d. 7. december 2023</w:t>
            </w:r>
            <w:r w:rsidR="00D324EA" w:rsidRPr="00D324EA">
              <w:rPr>
                <w:rFonts w:ascii="Cambria" w:hAnsi="Cambria"/>
                <w:color w:val="548DD4" w:themeColor="text2" w:themeTint="99"/>
                <w:sz w:val="24"/>
                <w:szCs w:val="24"/>
              </w:rPr>
              <w:t xml:space="preserve"> på </w:t>
            </w:r>
          </w:p>
          <w:p w14:paraId="44395264" w14:textId="35499C9C" w:rsidR="00D324EA" w:rsidRPr="00D324EA" w:rsidRDefault="00D324EA" w:rsidP="00D324EA">
            <w:pPr>
              <w:pStyle w:val="Overskrift1"/>
              <w:ind w:left="-5" w:right="2122"/>
              <w:rPr>
                <w:rFonts w:ascii="Cambria" w:hAnsi="Cambria"/>
                <w:color w:val="548DD4" w:themeColor="text2" w:themeTint="99"/>
                <w:sz w:val="24"/>
                <w:szCs w:val="24"/>
              </w:rPr>
            </w:pPr>
            <w:r w:rsidRPr="00D324EA">
              <w:rPr>
                <w:rFonts w:ascii="Cambria" w:hAnsi="Cambria"/>
                <w:color w:val="548DD4" w:themeColor="text2" w:themeTint="99"/>
                <w:sz w:val="24"/>
                <w:szCs w:val="24"/>
              </w:rPr>
              <w:t>Storebælt Sinatur Hotel &amp; Konference</w:t>
            </w:r>
          </w:p>
          <w:p w14:paraId="661A92AE" w14:textId="77777777" w:rsidR="00D324EA" w:rsidRPr="00D324EA" w:rsidRDefault="00D324EA" w:rsidP="00D324EA">
            <w:pPr>
              <w:spacing w:after="10"/>
              <w:ind w:left="-5" w:right="14"/>
              <w:rPr>
                <w:rFonts w:ascii="Cambria" w:hAnsi="Cambria"/>
                <w:color w:val="548DD4" w:themeColor="text2" w:themeTint="99"/>
                <w:sz w:val="24"/>
                <w:szCs w:val="24"/>
              </w:rPr>
            </w:pPr>
            <w:r w:rsidRPr="00D324EA">
              <w:rPr>
                <w:rFonts w:ascii="Cambria" w:hAnsi="Cambria"/>
                <w:color w:val="548DD4" w:themeColor="text2" w:themeTint="99"/>
                <w:sz w:val="24"/>
                <w:szCs w:val="24"/>
              </w:rPr>
              <w:t>Østerøvej 121</w:t>
            </w:r>
          </w:p>
          <w:p w14:paraId="2479FA93" w14:textId="6B4FFC16" w:rsidR="00D324EA" w:rsidRPr="00D324EA" w:rsidRDefault="00D324EA" w:rsidP="00D324EA">
            <w:pPr>
              <w:spacing w:after="10"/>
              <w:ind w:left="-5" w:right="14"/>
              <w:rPr>
                <w:rFonts w:ascii="Cambria" w:hAnsi="Cambria"/>
                <w:color w:val="548DD4" w:themeColor="text2" w:themeTint="99"/>
                <w:sz w:val="24"/>
                <w:szCs w:val="24"/>
              </w:rPr>
            </w:pPr>
            <w:r w:rsidRPr="00D324EA">
              <w:rPr>
                <w:rFonts w:ascii="Cambria" w:hAnsi="Cambria"/>
                <w:color w:val="548DD4" w:themeColor="text2" w:themeTint="99"/>
                <w:sz w:val="24"/>
                <w:szCs w:val="24"/>
              </w:rPr>
              <w:t>5800 Nyborg</w:t>
            </w:r>
          </w:p>
          <w:p w14:paraId="688048DF" w14:textId="768E9950" w:rsidR="00FC3A7E" w:rsidRPr="00D324EA" w:rsidRDefault="00FC3A7E" w:rsidP="00FC3A7E">
            <w:pPr>
              <w:ind w:right="-1559"/>
              <w:rPr>
                <w:rFonts w:ascii="Cambria" w:hAnsi="Cambria"/>
                <w:color w:val="548DD4" w:themeColor="text2" w:themeTint="99"/>
                <w:sz w:val="24"/>
                <w:szCs w:val="24"/>
              </w:rPr>
            </w:pPr>
          </w:p>
          <w:p w14:paraId="1C788727" w14:textId="77777777" w:rsidR="00977A5B" w:rsidRPr="00D324EA" w:rsidRDefault="00977A5B" w:rsidP="00977A5B">
            <w:pPr>
              <w:ind w:right="-1559"/>
              <w:rPr>
                <w:rFonts w:ascii="Cambria" w:hAnsi="Cambria"/>
                <w:color w:val="548DD4" w:themeColor="text2" w:themeTint="99"/>
                <w:sz w:val="24"/>
                <w:szCs w:val="24"/>
              </w:rPr>
            </w:pPr>
          </w:p>
        </w:tc>
      </w:tr>
    </w:tbl>
    <w:p w14:paraId="43F025A9" w14:textId="77777777" w:rsidR="00AE7A6C" w:rsidRPr="00AE7EE4" w:rsidRDefault="00AE7A6C" w:rsidP="00AE7A6C">
      <w:pPr>
        <w:pStyle w:val="Overskrift4"/>
        <w:rPr>
          <w:rFonts w:asciiTheme="majorHAnsi" w:hAnsiTheme="majorHAnsi"/>
          <w:color w:val="95B3D7" w:themeColor="accent1" w:themeTint="99"/>
          <w:sz w:val="24"/>
          <w:szCs w:val="24"/>
        </w:rPr>
      </w:pPr>
      <w:r w:rsidRPr="00AE7EE4">
        <w:rPr>
          <w:rFonts w:asciiTheme="majorHAnsi" w:hAnsiTheme="majorHAnsi"/>
          <w:color w:val="95B3D7" w:themeColor="accent1" w:themeTint="99"/>
          <w:sz w:val="24"/>
          <w:szCs w:val="24"/>
        </w:rPr>
        <w:t>Målgruppen</w:t>
      </w:r>
    </w:p>
    <w:p w14:paraId="6EE1A307" w14:textId="77777777" w:rsidR="00CB2396" w:rsidRPr="00DE2027" w:rsidRDefault="00AE7A6C" w:rsidP="00AE7A6C">
      <w:pPr>
        <w:rPr>
          <w:rFonts w:asciiTheme="majorHAnsi" w:hAnsiTheme="majorHAnsi"/>
          <w:sz w:val="24"/>
          <w:szCs w:val="24"/>
        </w:rPr>
      </w:pPr>
      <w:r w:rsidRPr="00DE2027">
        <w:rPr>
          <w:rFonts w:asciiTheme="majorHAnsi" w:hAnsiTheme="majorHAnsi"/>
          <w:sz w:val="24"/>
          <w:szCs w:val="24"/>
        </w:rPr>
        <w:t>Tandlæge</w:t>
      </w:r>
      <w:r w:rsidR="00CB2396" w:rsidRPr="00DE2027">
        <w:rPr>
          <w:rFonts w:asciiTheme="majorHAnsi" w:hAnsiTheme="majorHAnsi"/>
          <w:sz w:val="24"/>
          <w:szCs w:val="24"/>
        </w:rPr>
        <w:t>r der arbejder med eller ønsker at arbejde med vågen sedation</w:t>
      </w:r>
    </w:p>
    <w:p w14:paraId="61382D31" w14:textId="77777777" w:rsidR="00AE7A6C" w:rsidRPr="00AE7EE4" w:rsidRDefault="00AE7A6C" w:rsidP="00AE7A6C">
      <w:pPr>
        <w:rPr>
          <w:rFonts w:asciiTheme="majorHAnsi" w:hAnsiTheme="majorHAnsi"/>
          <w:color w:val="95B3D7" w:themeColor="accent1" w:themeTint="99"/>
          <w:sz w:val="24"/>
          <w:szCs w:val="24"/>
        </w:rPr>
      </w:pPr>
      <w:r w:rsidRPr="00AE7EE4">
        <w:rPr>
          <w:rFonts w:asciiTheme="majorHAnsi" w:hAnsiTheme="majorHAnsi"/>
          <w:b/>
          <w:color w:val="95B3D7" w:themeColor="accent1" w:themeTint="99"/>
          <w:sz w:val="24"/>
          <w:szCs w:val="24"/>
        </w:rPr>
        <w:t xml:space="preserve"> </w:t>
      </w:r>
    </w:p>
    <w:p w14:paraId="432A8F23" w14:textId="77777777" w:rsidR="00AE7A6C" w:rsidRPr="00AE7EE4" w:rsidRDefault="00AE7A6C" w:rsidP="00AE7A6C">
      <w:pPr>
        <w:rPr>
          <w:rFonts w:asciiTheme="majorHAnsi" w:hAnsiTheme="majorHAnsi"/>
          <w:b/>
          <w:color w:val="95B3D7" w:themeColor="accent1" w:themeTint="99"/>
          <w:sz w:val="24"/>
          <w:szCs w:val="24"/>
        </w:rPr>
      </w:pPr>
      <w:r w:rsidRPr="00AE7EE4">
        <w:rPr>
          <w:rFonts w:asciiTheme="majorHAnsi" w:hAnsiTheme="majorHAnsi"/>
          <w:b/>
          <w:color w:val="95B3D7" w:themeColor="accent1" w:themeTint="99"/>
          <w:sz w:val="24"/>
          <w:szCs w:val="24"/>
        </w:rPr>
        <w:t>Deltagerafgift:</w:t>
      </w:r>
    </w:p>
    <w:p w14:paraId="52C1FF7D" w14:textId="77777777" w:rsidR="00AE7A6C" w:rsidRPr="00DE2027" w:rsidRDefault="00554B12" w:rsidP="00AE7A6C">
      <w:pPr>
        <w:rPr>
          <w:rFonts w:asciiTheme="majorHAnsi" w:hAnsiTheme="majorHAnsi"/>
          <w:sz w:val="24"/>
          <w:szCs w:val="24"/>
        </w:rPr>
      </w:pPr>
      <w:r>
        <w:rPr>
          <w:rFonts w:asciiTheme="majorHAnsi" w:hAnsiTheme="majorHAnsi"/>
          <w:sz w:val="24"/>
          <w:szCs w:val="24"/>
        </w:rPr>
        <w:t>ATO</w:t>
      </w:r>
      <w:r w:rsidR="00CB2396" w:rsidRPr="00DE2027">
        <w:rPr>
          <w:rFonts w:asciiTheme="majorHAnsi" w:hAnsiTheme="majorHAnsi"/>
          <w:sz w:val="24"/>
          <w:szCs w:val="24"/>
        </w:rPr>
        <w:t xml:space="preserve">-medlemmer </w:t>
      </w:r>
      <w:r w:rsidR="00CB2396" w:rsidRPr="00DE2027">
        <w:rPr>
          <w:rFonts w:asciiTheme="majorHAnsi" w:hAnsiTheme="majorHAnsi"/>
          <w:sz w:val="24"/>
          <w:szCs w:val="24"/>
        </w:rPr>
        <w:tab/>
      </w:r>
      <w:r w:rsidR="001F1100">
        <w:rPr>
          <w:rFonts w:asciiTheme="majorHAnsi" w:hAnsiTheme="majorHAnsi"/>
          <w:sz w:val="24"/>
          <w:szCs w:val="24"/>
        </w:rPr>
        <w:t>kr. 2</w:t>
      </w:r>
      <w:r w:rsidR="00AE7A6C" w:rsidRPr="00DE2027">
        <w:rPr>
          <w:rFonts w:asciiTheme="majorHAnsi" w:hAnsiTheme="majorHAnsi"/>
          <w:sz w:val="24"/>
          <w:szCs w:val="24"/>
        </w:rPr>
        <w:t>.</w:t>
      </w:r>
      <w:r w:rsidR="001F1100">
        <w:rPr>
          <w:rFonts w:asciiTheme="majorHAnsi" w:hAnsiTheme="majorHAnsi"/>
          <w:sz w:val="24"/>
          <w:szCs w:val="24"/>
        </w:rPr>
        <w:t>8</w:t>
      </w:r>
      <w:r w:rsidR="00CB2396" w:rsidRPr="00DE2027">
        <w:rPr>
          <w:rFonts w:asciiTheme="majorHAnsi" w:hAnsiTheme="majorHAnsi"/>
          <w:sz w:val="24"/>
          <w:szCs w:val="24"/>
        </w:rPr>
        <w:t>0</w:t>
      </w:r>
      <w:r w:rsidR="00DE2027" w:rsidRPr="00DE2027">
        <w:rPr>
          <w:rFonts w:asciiTheme="majorHAnsi" w:hAnsiTheme="majorHAnsi"/>
          <w:sz w:val="24"/>
          <w:szCs w:val="24"/>
        </w:rPr>
        <w:t>0,- ekskl.</w:t>
      </w:r>
      <w:r w:rsidR="00AE7A6C" w:rsidRPr="00DE2027">
        <w:rPr>
          <w:rFonts w:asciiTheme="majorHAnsi" w:hAnsiTheme="majorHAnsi"/>
          <w:sz w:val="24"/>
          <w:szCs w:val="24"/>
        </w:rPr>
        <w:t xml:space="preserve"> moms</w:t>
      </w:r>
    </w:p>
    <w:p w14:paraId="77734D14" w14:textId="77777777" w:rsidR="00AE7A6C" w:rsidRDefault="00AE7A6C" w:rsidP="00AE7A6C">
      <w:pPr>
        <w:rPr>
          <w:rFonts w:asciiTheme="majorHAnsi" w:hAnsiTheme="majorHAnsi"/>
          <w:sz w:val="24"/>
          <w:szCs w:val="24"/>
        </w:rPr>
      </w:pPr>
      <w:r w:rsidRPr="00DE2027">
        <w:rPr>
          <w:rFonts w:asciiTheme="majorHAnsi" w:hAnsiTheme="majorHAnsi"/>
          <w:sz w:val="24"/>
          <w:szCs w:val="24"/>
        </w:rPr>
        <w:t>Ikke-medlem</w:t>
      </w:r>
      <w:r w:rsidR="00CB2396" w:rsidRPr="00DE2027">
        <w:rPr>
          <w:rFonts w:asciiTheme="majorHAnsi" w:hAnsiTheme="majorHAnsi"/>
          <w:sz w:val="24"/>
          <w:szCs w:val="24"/>
        </w:rPr>
        <w:t>mer</w:t>
      </w:r>
      <w:r w:rsidR="00CB2396" w:rsidRPr="00DE2027">
        <w:rPr>
          <w:rFonts w:asciiTheme="majorHAnsi" w:hAnsiTheme="majorHAnsi"/>
          <w:sz w:val="24"/>
          <w:szCs w:val="24"/>
        </w:rPr>
        <w:tab/>
      </w:r>
      <w:r w:rsidR="001F1100">
        <w:rPr>
          <w:rFonts w:asciiTheme="majorHAnsi" w:hAnsiTheme="majorHAnsi"/>
          <w:sz w:val="24"/>
          <w:szCs w:val="24"/>
        </w:rPr>
        <w:t>kr. 3.46</w:t>
      </w:r>
      <w:r w:rsidR="00CB2396" w:rsidRPr="00DE2027">
        <w:rPr>
          <w:rFonts w:asciiTheme="majorHAnsi" w:hAnsiTheme="majorHAnsi"/>
          <w:sz w:val="24"/>
          <w:szCs w:val="24"/>
        </w:rPr>
        <w:t>0</w:t>
      </w:r>
      <w:r w:rsidRPr="00DE2027">
        <w:rPr>
          <w:rFonts w:asciiTheme="majorHAnsi" w:hAnsiTheme="majorHAnsi"/>
          <w:sz w:val="24"/>
          <w:szCs w:val="24"/>
        </w:rPr>
        <w:t>,-</w:t>
      </w:r>
      <w:r w:rsidR="00DE2027" w:rsidRPr="00DE2027">
        <w:rPr>
          <w:rFonts w:asciiTheme="majorHAnsi" w:hAnsiTheme="majorHAnsi"/>
          <w:sz w:val="24"/>
          <w:szCs w:val="24"/>
        </w:rPr>
        <w:t xml:space="preserve"> ekskl.</w:t>
      </w:r>
      <w:r w:rsidRPr="00DE2027">
        <w:rPr>
          <w:rFonts w:asciiTheme="majorHAnsi" w:hAnsiTheme="majorHAnsi"/>
          <w:sz w:val="24"/>
          <w:szCs w:val="24"/>
        </w:rPr>
        <w:t xml:space="preserve"> moms</w:t>
      </w:r>
    </w:p>
    <w:p w14:paraId="1D60DCF9" w14:textId="77777777" w:rsidR="007A2D23" w:rsidRPr="00DE2027" w:rsidRDefault="007A2D23" w:rsidP="00AE7A6C">
      <w:pPr>
        <w:rPr>
          <w:rFonts w:asciiTheme="majorHAnsi" w:hAnsiTheme="majorHAnsi"/>
          <w:sz w:val="24"/>
          <w:szCs w:val="24"/>
        </w:rPr>
      </w:pPr>
    </w:p>
    <w:p w14:paraId="2809F4BB" w14:textId="77777777" w:rsidR="00AE7A6C" w:rsidRPr="00DE2027" w:rsidRDefault="00AE7A6C" w:rsidP="00AE7A6C">
      <w:pPr>
        <w:tabs>
          <w:tab w:val="left" w:pos="2268"/>
        </w:tabs>
        <w:ind w:hanging="1276"/>
        <w:rPr>
          <w:rFonts w:asciiTheme="majorHAnsi" w:hAnsiTheme="majorHAnsi"/>
          <w:i/>
          <w:sz w:val="24"/>
          <w:szCs w:val="24"/>
        </w:rPr>
      </w:pPr>
      <w:r w:rsidRPr="00DE2027">
        <w:rPr>
          <w:rFonts w:asciiTheme="majorHAnsi" w:hAnsiTheme="majorHAnsi"/>
          <w:sz w:val="24"/>
          <w:szCs w:val="24"/>
        </w:rPr>
        <w:tab/>
      </w:r>
      <w:r w:rsidRPr="00DE2027">
        <w:rPr>
          <w:rFonts w:asciiTheme="majorHAnsi" w:hAnsiTheme="majorHAnsi"/>
          <w:i/>
          <w:sz w:val="24"/>
          <w:szCs w:val="24"/>
        </w:rPr>
        <w:t>Afgiften er fast og inkluderer fortæring i henhold til programmet</w:t>
      </w:r>
    </w:p>
    <w:p w14:paraId="20FE6D39" w14:textId="77777777" w:rsidR="00AE7A6C" w:rsidRPr="00DE2027" w:rsidRDefault="00AE7A6C" w:rsidP="00AE7A6C">
      <w:pPr>
        <w:tabs>
          <w:tab w:val="left" w:pos="2268"/>
        </w:tabs>
        <w:rPr>
          <w:rFonts w:asciiTheme="majorHAnsi" w:hAnsiTheme="majorHAnsi"/>
          <w:b/>
          <w:sz w:val="24"/>
          <w:szCs w:val="24"/>
        </w:rPr>
      </w:pPr>
    </w:p>
    <w:p w14:paraId="5BB0DB87" w14:textId="77777777" w:rsidR="00AE7A6C" w:rsidRPr="00AE7EE4" w:rsidRDefault="00AE7A6C" w:rsidP="00AE7A6C">
      <w:pPr>
        <w:tabs>
          <w:tab w:val="left" w:pos="2268"/>
        </w:tabs>
        <w:rPr>
          <w:rFonts w:asciiTheme="majorHAnsi" w:hAnsiTheme="majorHAnsi"/>
          <w:color w:val="95B3D7" w:themeColor="accent1" w:themeTint="99"/>
          <w:sz w:val="24"/>
          <w:szCs w:val="24"/>
        </w:rPr>
      </w:pPr>
      <w:r w:rsidRPr="00AE7EE4">
        <w:rPr>
          <w:rFonts w:asciiTheme="majorHAnsi" w:hAnsiTheme="majorHAnsi"/>
          <w:b/>
          <w:color w:val="95B3D7" w:themeColor="accent1" w:themeTint="99"/>
          <w:sz w:val="24"/>
          <w:szCs w:val="24"/>
        </w:rPr>
        <w:t>Kreditering</w:t>
      </w:r>
    </w:p>
    <w:p w14:paraId="2AE2B03F" w14:textId="77777777" w:rsidR="00AE7A6C" w:rsidRPr="00DE2027" w:rsidRDefault="00AE7A6C" w:rsidP="00AE7A6C">
      <w:pPr>
        <w:tabs>
          <w:tab w:val="left" w:pos="2268"/>
        </w:tabs>
        <w:rPr>
          <w:rFonts w:asciiTheme="majorHAnsi" w:hAnsiTheme="majorHAnsi"/>
          <w:sz w:val="24"/>
          <w:szCs w:val="24"/>
        </w:rPr>
      </w:pPr>
      <w:r w:rsidRPr="00DE2027">
        <w:rPr>
          <w:rFonts w:asciiTheme="majorHAnsi" w:hAnsiTheme="majorHAnsi"/>
          <w:sz w:val="24"/>
          <w:szCs w:val="24"/>
        </w:rPr>
        <w:t xml:space="preserve">Dette kursus giver 5 KE-krediteringstimer </w:t>
      </w:r>
    </w:p>
    <w:p w14:paraId="5590316F" w14:textId="77777777" w:rsidR="00AE7A6C" w:rsidRPr="00DE2027" w:rsidRDefault="00AE7A6C" w:rsidP="00AE7A6C">
      <w:pPr>
        <w:tabs>
          <w:tab w:val="left" w:pos="2268"/>
        </w:tabs>
        <w:rPr>
          <w:rFonts w:asciiTheme="majorHAnsi" w:hAnsiTheme="majorHAnsi"/>
          <w:sz w:val="24"/>
          <w:szCs w:val="24"/>
        </w:rPr>
      </w:pPr>
    </w:p>
    <w:p w14:paraId="17C55348" w14:textId="77777777" w:rsidR="00AE7EE4" w:rsidRDefault="00AE7EE4" w:rsidP="00AE7A6C">
      <w:pPr>
        <w:pStyle w:val="Overskrift4"/>
        <w:rPr>
          <w:rFonts w:asciiTheme="majorHAnsi" w:hAnsiTheme="majorHAnsi"/>
          <w:color w:val="8DB3E2" w:themeColor="text2" w:themeTint="66"/>
          <w:sz w:val="24"/>
          <w:szCs w:val="24"/>
        </w:rPr>
      </w:pPr>
      <w:r w:rsidRPr="00AE7EE4">
        <w:rPr>
          <w:rFonts w:asciiTheme="majorHAnsi" w:hAnsiTheme="majorHAnsi"/>
          <w:color w:val="8DB3E2" w:themeColor="text2" w:themeTint="66"/>
          <w:sz w:val="24"/>
          <w:szCs w:val="24"/>
        </w:rPr>
        <w:t xml:space="preserve">Tilmelding </w:t>
      </w:r>
    </w:p>
    <w:p w14:paraId="0818B079" w14:textId="77777777" w:rsidR="00AE7A6C" w:rsidRPr="00AE7EE4" w:rsidRDefault="00587C69" w:rsidP="00AE7A6C">
      <w:pPr>
        <w:pStyle w:val="Overskrift4"/>
        <w:rPr>
          <w:rFonts w:asciiTheme="majorHAnsi" w:hAnsiTheme="majorHAnsi"/>
          <w:b w:val="0"/>
          <w:sz w:val="24"/>
          <w:szCs w:val="24"/>
        </w:rPr>
      </w:pPr>
      <w:r>
        <w:rPr>
          <w:rFonts w:asciiTheme="majorHAnsi" w:hAnsiTheme="majorHAnsi"/>
          <w:b w:val="0"/>
          <w:sz w:val="24"/>
          <w:szCs w:val="24"/>
        </w:rPr>
        <w:t xml:space="preserve">Tilmeld dig via hjemmesiden </w:t>
      </w:r>
    </w:p>
    <w:p w14:paraId="3636D817" w14:textId="77777777" w:rsidR="00AE7EE4" w:rsidRDefault="00AE7EE4" w:rsidP="00AE7A6C">
      <w:pPr>
        <w:pStyle w:val="Overskrift4"/>
        <w:rPr>
          <w:rFonts w:asciiTheme="majorHAnsi" w:hAnsiTheme="majorHAnsi"/>
          <w:color w:val="8DB3E2" w:themeColor="text2" w:themeTint="66"/>
          <w:sz w:val="24"/>
          <w:szCs w:val="24"/>
        </w:rPr>
      </w:pPr>
    </w:p>
    <w:p w14:paraId="710CC4CB" w14:textId="77777777" w:rsidR="000739F5" w:rsidRPr="007A2D23" w:rsidRDefault="00AE7A6C" w:rsidP="007A2D23">
      <w:pPr>
        <w:pStyle w:val="Overskrift4"/>
        <w:rPr>
          <w:rFonts w:asciiTheme="majorHAnsi" w:hAnsiTheme="majorHAnsi"/>
          <w:color w:val="8DB3E2" w:themeColor="text2" w:themeTint="66"/>
          <w:sz w:val="24"/>
          <w:szCs w:val="24"/>
        </w:rPr>
      </w:pPr>
      <w:r w:rsidRPr="00DE2027">
        <w:rPr>
          <w:rFonts w:asciiTheme="majorHAnsi" w:hAnsiTheme="majorHAnsi"/>
          <w:color w:val="8DB3E2" w:themeColor="text2" w:themeTint="66"/>
          <w:sz w:val="24"/>
          <w:szCs w:val="24"/>
        </w:rPr>
        <w:t xml:space="preserve">Sidste tilmeldingsfrist </w:t>
      </w:r>
      <w:r w:rsidR="001B5B81">
        <w:rPr>
          <w:rFonts w:asciiTheme="majorHAnsi" w:hAnsiTheme="majorHAnsi"/>
          <w:color w:val="8DB3E2" w:themeColor="text2" w:themeTint="66"/>
          <w:sz w:val="24"/>
          <w:szCs w:val="24"/>
        </w:rPr>
        <w:t>27</w:t>
      </w:r>
      <w:r w:rsidR="008A012C">
        <w:rPr>
          <w:rFonts w:asciiTheme="majorHAnsi" w:hAnsiTheme="majorHAnsi"/>
          <w:color w:val="8DB3E2" w:themeColor="text2" w:themeTint="66"/>
          <w:sz w:val="24"/>
          <w:szCs w:val="24"/>
        </w:rPr>
        <w:t>. oktober 2023</w:t>
      </w:r>
      <w:r w:rsidR="007A2D23">
        <w:rPr>
          <w:rFonts w:asciiTheme="majorHAnsi" w:hAnsiTheme="majorHAnsi"/>
          <w:color w:val="8DB3E2" w:themeColor="text2" w:themeTint="66"/>
          <w:sz w:val="24"/>
          <w:szCs w:val="24"/>
        </w:rPr>
        <w:t xml:space="preserve">. </w:t>
      </w:r>
      <w:r w:rsidR="00FC3A7E">
        <w:rPr>
          <w:rFonts w:asciiTheme="majorHAnsi" w:hAnsiTheme="majorHAnsi"/>
          <w:color w:val="8DB3E2" w:themeColor="text2" w:themeTint="66"/>
          <w:sz w:val="24"/>
          <w:szCs w:val="24"/>
        </w:rPr>
        <w:t xml:space="preserve">Herefter er tilmelding </w:t>
      </w:r>
      <w:r w:rsidR="000739F5">
        <w:rPr>
          <w:rFonts w:asciiTheme="majorHAnsi" w:hAnsiTheme="majorHAnsi"/>
          <w:color w:val="8DB3E2" w:themeColor="text2" w:themeTint="66"/>
          <w:sz w:val="24"/>
          <w:szCs w:val="24"/>
        </w:rPr>
        <w:t>bindende!</w:t>
      </w:r>
      <w:r w:rsidR="000739F5">
        <w:rPr>
          <w:rFonts w:asciiTheme="majorHAnsi" w:hAnsiTheme="majorHAnsi"/>
          <w:sz w:val="24"/>
          <w:szCs w:val="24"/>
        </w:rPr>
        <w:t xml:space="preserve"> </w:t>
      </w:r>
      <w:r w:rsidR="001447CE">
        <w:rPr>
          <w:rFonts w:asciiTheme="majorHAnsi" w:hAnsiTheme="majorHAnsi"/>
          <w:sz w:val="24"/>
          <w:szCs w:val="24"/>
        </w:rPr>
        <w:br/>
        <w:t>Ved tilmelding efter denne dato, pålægges et gebyr på 250 kr. eks moms.</w:t>
      </w:r>
    </w:p>
    <w:p w14:paraId="11E682CE" w14:textId="77777777" w:rsidR="00AE7A6C" w:rsidRPr="00554B12" w:rsidRDefault="000739F5" w:rsidP="00FC3A7E">
      <w:pPr>
        <w:rPr>
          <w:rFonts w:asciiTheme="majorHAnsi" w:hAnsiTheme="majorHAnsi"/>
          <w:sz w:val="24"/>
          <w:szCs w:val="24"/>
        </w:rPr>
      </w:pPr>
      <w:r>
        <w:rPr>
          <w:rFonts w:asciiTheme="majorHAnsi" w:hAnsiTheme="majorHAnsi"/>
          <w:sz w:val="24"/>
          <w:szCs w:val="24"/>
        </w:rPr>
        <w:t>Bekræftelse</w:t>
      </w:r>
      <w:r w:rsidR="00AE7A6C" w:rsidRPr="00554B12">
        <w:rPr>
          <w:rFonts w:asciiTheme="majorHAnsi" w:hAnsiTheme="majorHAnsi"/>
          <w:sz w:val="24"/>
          <w:szCs w:val="24"/>
        </w:rPr>
        <w:t xml:space="preserve"> samt faktura udsendes efterfølgende.</w:t>
      </w:r>
    </w:p>
    <w:p w14:paraId="5334D168" w14:textId="77777777" w:rsidR="00AE7A6C" w:rsidRPr="00FC3A7E" w:rsidRDefault="00AE7A6C" w:rsidP="00AE7EE4">
      <w:pPr>
        <w:jc w:val="center"/>
        <w:rPr>
          <w:rFonts w:asciiTheme="majorHAnsi" w:hAnsiTheme="majorHAnsi"/>
          <w:b/>
          <w:color w:val="95B3D7" w:themeColor="accent1" w:themeTint="99"/>
          <w:sz w:val="28"/>
          <w:szCs w:val="28"/>
        </w:rPr>
      </w:pPr>
      <w:r w:rsidRPr="00DE2027">
        <w:rPr>
          <w:rFonts w:asciiTheme="majorHAnsi" w:hAnsiTheme="majorHAnsi"/>
          <w:b/>
          <w:sz w:val="24"/>
          <w:szCs w:val="24"/>
        </w:rPr>
        <w:br w:type="page"/>
      </w:r>
      <w:r w:rsidR="00AE7EE4" w:rsidRPr="00FC3A7E">
        <w:rPr>
          <w:rFonts w:asciiTheme="majorHAnsi" w:hAnsiTheme="majorHAnsi"/>
          <w:b/>
          <w:color w:val="95B3D7" w:themeColor="accent1" w:themeTint="99"/>
          <w:sz w:val="28"/>
          <w:szCs w:val="28"/>
        </w:rPr>
        <w:lastRenderedPageBreak/>
        <w:t>P</w:t>
      </w:r>
      <w:r w:rsidRPr="00FC3A7E">
        <w:rPr>
          <w:rFonts w:asciiTheme="majorHAnsi" w:hAnsiTheme="majorHAnsi"/>
          <w:b/>
          <w:color w:val="95B3D7" w:themeColor="accent1" w:themeTint="99"/>
          <w:sz w:val="28"/>
          <w:szCs w:val="28"/>
        </w:rPr>
        <w:t>rogram</w:t>
      </w:r>
    </w:p>
    <w:p w14:paraId="2C5261F1" w14:textId="77777777" w:rsidR="00AE7A6C" w:rsidRPr="00AE7EE4" w:rsidRDefault="002454BD" w:rsidP="00AE7EE4">
      <w:pPr>
        <w:tabs>
          <w:tab w:val="left" w:pos="1701"/>
        </w:tabs>
        <w:rPr>
          <w:rFonts w:asciiTheme="majorHAnsi" w:hAnsiTheme="majorHAnsi"/>
          <w:sz w:val="22"/>
          <w:szCs w:val="22"/>
        </w:rPr>
      </w:pPr>
      <w:r>
        <w:rPr>
          <w:rFonts w:asciiTheme="majorHAnsi" w:hAnsiTheme="majorHAnsi"/>
          <w:sz w:val="22"/>
          <w:szCs w:val="22"/>
        </w:rPr>
        <w:t>09.15 - 09.45</w:t>
      </w:r>
      <w:r w:rsidR="000A390B">
        <w:rPr>
          <w:rFonts w:asciiTheme="majorHAnsi" w:hAnsiTheme="majorHAnsi"/>
          <w:sz w:val="22"/>
          <w:szCs w:val="22"/>
        </w:rPr>
        <w:t>   </w:t>
      </w:r>
      <w:r w:rsidR="000A390B">
        <w:rPr>
          <w:rFonts w:asciiTheme="majorHAnsi" w:hAnsiTheme="majorHAnsi"/>
          <w:sz w:val="22"/>
          <w:szCs w:val="22"/>
        </w:rPr>
        <w:tab/>
      </w:r>
      <w:r w:rsidR="00AE7A6C" w:rsidRPr="00AE7EE4">
        <w:rPr>
          <w:rFonts w:asciiTheme="majorHAnsi" w:hAnsiTheme="majorHAnsi"/>
          <w:sz w:val="22"/>
          <w:szCs w:val="22"/>
        </w:rPr>
        <w:t>Ankom</w:t>
      </w:r>
      <w:r w:rsidR="00EA6BCE" w:rsidRPr="00AE7EE4">
        <w:rPr>
          <w:rFonts w:asciiTheme="majorHAnsi" w:hAnsiTheme="majorHAnsi"/>
          <w:sz w:val="22"/>
          <w:szCs w:val="22"/>
        </w:rPr>
        <w:t>st, registrering og morgenmad.</w:t>
      </w:r>
    </w:p>
    <w:p w14:paraId="6F842840" w14:textId="77777777" w:rsidR="00B24FCE" w:rsidRPr="00AE7EE4" w:rsidRDefault="00B24FCE" w:rsidP="00AE7EE4">
      <w:pPr>
        <w:tabs>
          <w:tab w:val="left" w:pos="1701"/>
        </w:tabs>
        <w:rPr>
          <w:rFonts w:asciiTheme="majorHAnsi" w:hAnsiTheme="majorHAnsi"/>
          <w:sz w:val="22"/>
          <w:szCs w:val="22"/>
        </w:rPr>
      </w:pPr>
    </w:p>
    <w:p w14:paraId="3C0906F4" w14:textId="77777777" w:rsidR="00AE7A6C" w:rsidRPr="00AE7EE4" w:rsidRDefault="002454BD" w:rsidP="00AE7EE4">
      <w:pPr>
        <w:ind w:left="1660" w:hanging="1660"/>
        <w:rPr>
          <w:rFonts w:asciiTheme="majorHAnsi" w:hAnsiTheme="majorHAnsi"/>
          <w:sz w:val="22"/>
          <w:szCs w:val="22"/>
        </w:rPr>
      </w:pPr>
      <w:r>
        <w:rPr>
          <w:rFonts w:asciiTheme="majorHAnsi" w:hAnsiTheme="majorHAnsi"/>
          <w:sz w:val="22"/>
          <w:szCs w:val="22"/>
        </w:rPr>
        <w:t>09.45– 10.00</w:t>
      </w:r>
      <w:r w:rsidR="00A7320D" w:rsidRPr="00AE7EE4">
        <w:rPr>
          <w:rFonts w:asciiTheme="majorHAnsi" w:hAnsiTheme="majorHAnsi"/>
          <w:sz w:val="22"/>
          <w:szCs w:val="22"/>
        </w:rPr>
        <w:tab/>
        <w:t>Sedation – et kontinuum</w:t>
      </w:r>
    </w:p>
    <w:p w14:paraId="415C811A" w14:textId="77777777" w:rsidR="00AE7A6C" w:rsidRPr="00AE7EE4" w:rsidRDefault="00A7320D" w:rsidP="00AE7EE4">
      <w:pPr>
        <w:ind w:left="1660" w:hanging="1660"/>
        <w:rPr>
          <w:rFonts w:asciiTheme="majorHAnsi" w:hAnsiTheme="majorHAnsi"/>
          <w:sz w:val="22"/>
          <w:szCs w:val="22"/>
        </w:rPr>
      </w:pPr>
      <w:r w:rsidRPr="00AE7EE4">
        <w:rPr>
          <w:rFonts w:asciiTheme="majorHAnsi" w:hAnsiTheme="majorHAnsi"/>
          <w:sz w:val="22"/>
          <w:szCs w:val="22"/>
        </w:rPr>
        <w:tab/>
        <w:t>Definition og anvendelsesmuligheder</w:t>
      </w:r>
      <w:r w:rsidR="00E31F0A" w:rsidRPr="00AE7EE4">
        <w:rPr>
          <w:rFonts w:asciiTheme="majorHAnsi" w:hAnsiTheme="majorHAnsi"/>
          <w:sz w:val="22"/>
          <w:szCs w:val="22"/>
        </w:rPr>
        <w:t xml:space="preserve"> generelt</w:t>
      </w:r>
    </w:p>
    <w:p w14:paraId="14D1A0B5" w14:textId="77777777" w:rsidR="00BE1E33" w:rsidRDefault="00A7320D" w:rsidP="00AE7EE4">
      <w:pPr>
        <w:ind w:left="1660" w:hanging="1660"/>
        <w:rPr>
          <w:rFonts w:asciiTheme="majorHAnsi" w:hAnsiTheme="majorHAnsi"/>
          <w:i/>
          <w:color w:val="8DB3E2" w:themeColor="text2" w:themeTint="66"/>
          <w:sz w:val="22"/>
          <w:szCs w:val="22"/>
        </w:rPr>
      </w:pPr>
      <w:r w:rsidRPr="00AE7EE4">
        <w:rPr>
          <w:rFonts w:asciiTheme="majorHAnsi" w:hAnsiTheme="majorHAnsi"/>
          <w:sz w:val="22"/>
          <w:szCs w:val="22"/>
        </w:rPr>
        <w:tab/>
      </w:r>
      <w:r w:rsidR="00BE1E33">
        <w:rPr>
          <w:rFonts w:asciiTheme="majorHAnsi" w:hAnsiTheme="majorHAnsi"/>
          <w:i/>
          <w:color w:val="8DB3E2" w:themeColor="text2" w:themeTint="66"/>
          <w:sz w:val="22"/>
          <w:szCs w:val="22"/>
        </w:rPr>
        <w:t xml:space="preserve">Overlæge i </w:t>
      </w:r>
      <w:r w:rsidR="00BE1E33" w:rsidRPr="00AE7EE4">
        <w:rPr>
          <w:rFonts w:asciiTheme="majorHAnsi" w:hAnsiTheme="majorHAnsi"/>
          <w:i/>
          <w:color w:val="8DB3E2" w:themeColor="text2" w:themeTint="66"/>
          <w:sz w:val="22"/>
          <w:szCs w:val="22"/>
        </w:rPr>
        <w:t>anæstesiologi</w:t>
      </w:r>
      <w:r w:rsidRPr="00AE7EE4">
        <w:rPr>
          <w:rFonts w:asciiTheme="majorHAnsi" w:hAnsiTheme="majorHAnsi"/>
          <w:i/>
          <w:color w:val="8DB3E2" w:themeColor="text2" w:themeTint="66"/>
          <w:sz w:val="22"/>
          <w:szCs w:val="22"/>
        </w:rPr>
        <w:t xml:space="preserve"> Ole Risgaard</w:t>
      </w:r>
      <w:r w:rsidR="00BE1E33">
        <w:rPr>
          <w:rFonts w:asciiTheme="majorHAnsi" w:hAnsiTheme="majorHAnsi"/>
          <w:i/>
          <w:color w:val="8DB3E2" w:themeColor="text2" w:themeTint="66"/>
          <w:sz w:val="22"/>
          <w:szCs w:val="22"/>
        </w:rPr>
        <w:t>, Odense Universitetshospital EFZK</w:t>
      </w:r>
    </w:p>
    <w:p w14:paraId="490F0690" w14:textId="77777777" w:rsidR="00BE1E33" w:rsidRDefault="00BE1E33" w:rsidP="00AE7EE4">
      <w:pPr>
        <w:ind w:left="1660" w:hanging="1660"/>
        <w:rPr>
          <w:rFonts w:asciiTheme="majorHAnsi" w:hAnsiTheme="majorHAnsi"/>
          <w:i/>
          <w:color w:val="8DB3E2" w:themeColor="text2" w:themeTint="66"/>
          <w:sz w:val="22"/>
          <w:szCs w:val="22"/>
        </w:rPr>
      </w:pPr>
    </w:p>
    <w:p w14:paraId="607B8EBD" w14:textId="77777777" w:rsidR="00AE7A6C" w:rsidRPr="00AE7EE4" w:rsidRDefault="002454BD" w:rsidP="00AE7EE4">
      <w:pPr>
        <w:ind w:left="1660" w:hanging="1660"/>
        <w:rPr>
          <w:rFonts w:asciiTheme="majorHAnsi" w:hAnsiTheme="majorHAnsi"/>
          <w:sz w:val="22"/>
          <w:szCs w:val="22"/>
        </w:rPr>
      </w:pPr>
      <w:r>
        <w:rPr>
          <w:rFonts w:asciiTheme="majorHAnsi" w:hAnsiTheme="majorHAnsi"/>
          <w:sz w:val="22"/>
          <w:szCs w:val="22"/>
        </w:rPr>
        <w:t>10.00</w:t>
      </w:r>
      <w:r w:rsidR="0000168E">
        <w:rPr>
          <w:rFonts w:asciiTheme="majorHAnsi" w:hAnsiTheme="majorHAnsi"/>
          <w:sz w:val="22"/>
          <w:szCs w:val="22"/>
        </w:rPr>
        <w:t xml:space="preserve"> – 10</w:t>
      </w:r>
      <w:r>
        <w:rPr>
          <w:rFonts w:asciiTheme="majorHAnsi" w:hAnsiTheme="majorHAnsi"/>
          <w:sz w:val="22"/>
          <w:szCs w:val="22"/>
        </w:rPr>
        <w:t>.30</w:t>
      </w:r>
      <w:r w:rsidR="00E31F0A" w:rsidRPr="00AE7EE4">
        <w:rPr>
          <w:rFonts w:asciiTheme="majorHAnsi" w:hAnsiTheme="majorHAnsi"/>
          <w:sz w:val="22"/>
          <w:szCs w:val="22"/>
        </w:rPr>
        <w:tab/>
        <w:t>Benzodiazepiner</w:t>
      </w:r>
    </w:p>
    <w:p w14:paraId="7F1FCCFC" w14:textId="77777777" w:rsidR="00B24FCE" w:rsidRPr="00AE7EE4" w:rsidRDefault="00E31F0A" w:rsidP="00AE7EE4">
      <w:pPr>
        <w:ind w:left="1660" w:hanging="1660"/>
        <w:rPr>
          <w:rFonts w:asciiTheme="majorHAnsi" w:hAnsiTheme="majorHAnsi"/>
          <w:sz w:val="22"/>
          <w:szCs w:val="22"/>
        </w:rPr>
      </w:pPr>
      <w:r w:rsidRPr="00AE7EE4">
        <w:rPr>
          <w:rFonts w:asciiTheme="majorHAnsi" w:hAnsiTheme="majorHAnsi"/>
          <w:sz w:val="22"/>
          <w:szCs w:val="22"/>
        </w:rPr>
        <w:tab/>
      </w:r>
      <w:r w:rsidR="00BE1E33">
        <w:rPr>
          <w:rFonts w:asciiTheme="majorHAnsi" w:hAnsiTheme="majorHAnsi"/>
          <w:i/>
          <w:color w:val="8DB3E2" w:themeColor="text2" w:themeTint="66"/>
          <w:sz w:val="22"/>
          <w:szCs w:val="22"/>
        </w:rPr>
        <w:t xml:space="preserve">Overlæge i </w:t>
      </w:r>
      <w:r w:rsidR="00BE1E33" w:rsidRPr="00AE7EE4">
        <w:rPr>
          <w:rFonts w:asciiTheme="majorHAnsi" w:hAnsiTheme="majorHAnsi"/>
          <w:i/>
          <w:color w:val="8DB3E2" w:themeColor="text2" w:themeTint="66"/>
          <w:sz w:val="22"/>
          <w:szCs w:val="22"/>
        </w:rPr>
        <w:t>anæstesiologi Ole Risgaard</w:t>
      </w:r>
      <w:r w:rsidR="00BE1E33">
        <w:rPr>
          <w:rFonts w:asciiTheme="majorHAnsi" w:hAnsiTheme="majorHAnsi"/>
          <w:i/>
          <w:color w:val="8DB3E2" w:themeColor="text2" w:themeTint="66"/>
          <w:sz w:val="22"/>
          <w:szCs w:val="22"/>
        </w:rPr>
        <w:t>, Odense Universitetshospital EFZK</w:t>
      </w:r>
    </w:p>
    <w:p w14:paraId="0207E812" w14:textId="77777777" w:rsidR="00E31F0A" w:rsidRPr="00AE7EE4" w:rsidRDefault="00E31F0A" w:rsidP="00AE7EE4">
      <w:pPr>
        <w:ind w:left="1660" w:hanging="1660"/>
        <w:rPr>
          <w:rFonts w:asciiTheme="majorHAnsi" w:hAnsiTheme="majorHAnsi"/>
          <w:sz w:val="22"/>
          <w:szCs w:val="22"/>
        </w:rPr>
      </w:pPr>
      <w:r w:rsidRPr="00AE7EE4">
        <w:rPr>
          <w:rFonts w:asciiTheme="majorHAnsi" w:hAnsiTheme="majorHAnsi"/>
          <w:sz w:val="22"/>
          <w:szCs w:val="22"/>
        </w:rPr>
        <w:tab/>
        <w:t xml:space="preserve">Farmakokinetik, Indikationer, Kontraindikationer, </w:t>
      </w:r>
    </w:p>
    <w:p w14:paraId="045EAC38" w14:textId="77777777" w:rsidR="00E31F0A" w:rsidRPr="00AE7EE4" w:rsidRDefault="00E31F0A" w:rsidP="00AE7EE4">
      <w:pPr>
        <w:ind w:left="1660" w:hanging="1660"/>
        <w:rPr>
          <w:rFonts w:asciiTheme="majorHAnsi" w:hAnsiTheme="majorHAnsi"/>
          <w:sz w:val="22"/>
          <w:szCs w:val="22"/>
        </w:rPr>
      </w:pPr>
      <w:r w:rsidRPr="00AE7EE4">
        <w:rPr>
          <w:rFonts w:asciiTheme="majorHAnsi" w:hAnsiTheme="majorHAnsi"/>
          <w:sz w:val="22"/>
          <w:szCs w:val="22"/>
        </w:rPr>
        <w:tab/>
        <w:t xml:space="preserve">Administrationsform Bivirkninger, Interaktioner </w:t>
      </w:r>
      <w:proofErr w:type="spellStart"/>
      <w:r w:rsidRPr="00AE7EE4">
        <w:rPr>
          <w:rFonts w:asciiTheme="majorHAnsi" w:hAnsiTheme="majorHAnsi"/>
          <w:sz w:val="22"/>
          <w:szCs w:val="22"/>
        </w:rPr>
        <w:t>Intoksikationer</w:t>
      </w:r>
      <w:proofErr w:type="spellEnd"/>
      <w:r w:rsidRPr="00AE7EE4">
        <w:rPr>
          <w:rFonts w:asciiTheme="majorHAnsi" w:hAnsiTheme="majorHAnsi"/>
          <w:sz w:val="22"/>
          <w:szCs w:val="22"/>
        </w:rPr>
        <w:t xml:space="preserve"> </w:t>
      </w:r>
    </w:p>
    <w:p w14:paraId="3F01A43B" w14:textId="77777777" w:rsidR="00AE7A6C" w:rsidRPr="00AE7EE4" w:rsidRDefault="00AE7A6C" w:rsidP="00AE7EE4">
      <w:pPr>
        <w:ind w:left="1660" w:hanging="1660"/>
        <w:rPr>
          <w:rFonts w:asciiTheme="majorHAnsi" w:hAnsiTheme="majorHAnsi"/>
          <w:sz w:val="22"/>
          <w:szCs w:val="22"/>
        </w:rPr>
      </w:pPr>
    </w:p>
    <w:p w14:paraId="3D064BA2" w14:textId="77777777" w:rsidR="00B24FCE" w:rsidRPr="00AE7EE4" w:rsidRDefault="002454BD" w:rsidP="00AE7EE4">
      <w:pPr>
        <w:ind w:left="1660" w:hanging="1660"/>
        <w:rPr>
          <w:rFonts w:asciiTheme="majorHAnsi" w:hAnsiTheme="majorHAnsi"/>
          <w:sz w:val="22"/>
          <w:szCs w:val="22"/>
        </w:rPr>
      </w:pPr>
      <w:r>
        <w:rPr>
          <w:rFonts w:asciiTheme="majorHAnsi" w:hAnsiTheme="majorHAnsi"/>
          <w:sz w:val="22"/>
          <w:szCs w:val="22"/>
        </w:rPr>
        <w:t>10.30</w:t>
      </w:r>
      <w:r w:rsidR="0000168E">
        <w:rPr>
          <w:rFonts w:asciiTheme="majorHAnsi" w:hAnsiTheme="majorHAnsi"/>
          <w:sz w:val="22"/>
          <w:szCs w:val="22"/>
        </w:rPr>
        <w:t>– 10</w:t>
      </w:r>
      <w:r>
        <w:rPr>
          <w:rFonts w:asciiTheme="majorHAnsi" w:hAnsiTheme="majorHAnsi"/>
          <w:sz w:val="22"/>
          <w:szCs w:val="22"/>
        </w:rPr>
        <w:t>.45</w:t>
      </w:r>
      <w:r w:rsidR="00AE7A6C" w:rsidRPr="00AE7EE4">
        <w:rPr>
          <w:rFonts w:asciiTheme="majorHAnsi" w:hAnsiTheme="majorHAnsi"/>
          <w:sz w:val="22"/>
          <w:szCs w:val="22"/>
        </w:rPr>
        <w:t xml:space="preserve">   </w:t>
      </w:r>
      <w:r w:rsidR="00AE7EE4">
        <w:rPr>
          <w:rFonts w:asciiTheme="majorHAnsi" w:hAnsiTheme="majorHAnsi"/>
          <w:sz w:val="22"/>
          <w:szCs w:val="22"/>
        </w:rPr>
        <w:tab/>
      </w:r>
      <w:r w:rsidR="00E31F0A" w:rsidRPr="00AE7EE4">
        <w:rPr>
          <w:rFonts w:asciiTheme="majorHAnsi" w:hAnsiTheme="majorHAnsi"/>
          <w:sz w:val="22"/>
          <w:szCs w:val="22"/>
        </w:rPr>
        <w:t>Kaffepause</w:t>
      </w:r>
    </w:p>
    <w:p w14:paraId="35905919" w14:textId="77777777" w:rsidR="00AE7A6C" w:rsidRPr="00AE7EE4" w:rsidRDefault="00AE7A6C" w:rsidP="00AE7EE4">
      <w:pPr>
        <w:ind w:left="1660" w:hanging="1660"/>
        <w:rPr>
          <w:rFonts w:asciiTheme="majorHAnsi" w:hAnsiTheme="majorHAnsi"/>
          <w:sz w:val="22"/>
          <w:szCs w:val="22"/>
        </w:rPr>
      </w:pPr>
      <w:r w:rsidRPr="00AE7EE4">
        <w:rPr>
          <w:rFonts w:asciiTheme="majorHAnsi" w:hAnsiTheme="majorHAnsi"/>
          <w:sz w:val="22"/>
          <w:szCs w:val="22"/>
        </w:rPr>
        <w:tab/>
      </w:r>
      <w:r w:rsidRPr="00AE7EE4">
        <w:rPr>
          <w:rFonts w:asciiTheme="majorHAnsi" w:hAnsiTheme="majorHAnsi"/>
          <w:sz w:val="22"/>
          <w:szCs w:val="22"/>
        </w:rPr>
        <w:tab/>
      </w:r>
    </w:p>
    <w:p w14:paraId="7DB6E65A" w14:textId="77777777" w:rsidR="00E31F0A" w:rsidRPr="00AE7EE4" w:rsidRDefault="002454BD" w:rsidP="00AE7EE4">
      <w:pPr>
        <w:rPr>
          <w:rFonts w:asciiTheme="majorHAnsi" w:hAnsiTheme="majorHAnsi"/>
          <w:color w:val="000000"/>
          <w:sz w:val="22"/>
          <w:szCs w:val="22"/>
        </w:rPr>
      </w:pPr>
      <w:r>
        <w:rPr>
          <w:rFonts w:asciiTheme="majorHAnsi" w:hAnsiTheme="majorHAnsi"/>
          <w:color w:val="000000"/>
          <w:sz w:val="22"/>
          <w:szCs w:val="22"/>
        </w:rPr>
        <w:t>10.45 – 11.15</w:t>
      </w:r>
      <w:r w:rsidR="00AE7A6C" w:rsidRPr="00AE7EE4">
        <w:rPr>
          <w:rFonts w:asciiTheme="majorHAnsi" w:hAnsiTheme="majorHAnsi"/>
          <w:color w:val="000000"/>
          <w:sz w:val="22"/>
          <w:szCs w:val="22"/>
        </w:rPr>
        <w:t>  </w:t>
      </w:r>
      <w:r w:rsidR="00AE7EE4">
        <w:rPr>
          <w:rFonts w:asciiTheme="majorHAnsi" w:hAnsiTheme="majorHAnsi"/>
          <w:color w:val="000000"/>
          <w:sz w:val="22"/>
          <w:szCs w:val="22"/>
        </w:rPr>
        <w:t xml:space="preserve">     </w:t>
      </w:r>
      <w:r w:rsidR="00E31F0A" w:rsidRPr="00AE7EE4">
        <w:rPr>
          <w:rFonts w:asciiTheme="majorHAnsi" w:hAnsiTheme="majorHAnsi"/>
          <w:color w:val="000000"/>
          <w:sz w:val="22"/>
          <w:szCs w:val="22"/>
        </w:rPr>
        <w:t>Det raske barn</w:t>
      </w:r>
    </w:p>
    <w:p w14:paraId="6CAFF577" w14:textId="77777777" w:rsidR="00AE7A6C" w:rsidRPr="00AE7EE4" w:rsidRDefault="00E31F0A" w:rsidP="00AE7EE4">
      <w:pPr>
        <w:tabs>
          <w:tab w:val="left" w:pos="1701"/>
        </w:tabs>
        <w:rPr>
          <w:rFonts w:asciiTheme="majorHAnsi" w:hAnsiTheme="majorHAnsi"/>
          <w:color w:val="8DB3E2" w:themeColor="text2" w:themeTint="66"/>
          <w:sz w:val="22"/>
          <w:szCs w:val="22"/>
        </w:rPr>
      </w:pPr>
      <w:r w:rsidRPr="00AE7EE4">
        <w:rPr>
          <w:rFonts w:asciiTheme="majorHAnsi" w:hAnsiTheme="majorHAnsi"/>
          <w:color w:val="000000"/>
          <w:sz w:val="22"/>
          <w:szCs w:val="22"/>
        </w:rPr>
        <w:tab/>
      </w:r>
      <w:r w:rsidR="00BE1E33">
        <w:rPr>
          <w:rFonts w:asciiTheme="majorHAnsi" w:hAnsiTheme="majorHAnsi"/>
          <w:i/>
          <w:color w:val="8DB3E2" w:themeColor="text2" w:themeTint="66"/>
          <w:sz w:val="22"/>
          <w:szCs w:val="22"/>
        </w:rPr>
        <w:t xml:space="preserve">Overlæge i </w:t>
      </w:r>
      <w:r w:rsidR="00BE1E33" w:rsidRPr="00AE7EE4">
        <w:rPr>
          <w:rFonts w:asciiTheme="majorHAnsi" w:hAnsiTheme="majorHAnsi"/>
          <w:i/>
          <w:color w:val="8DB3E2" w:themeColor="text2" w:themeTint="66"/>
          <w:sz w:val="22"/>
          <w:szCs w:val="22"/>
        </w:rPr>
        <w:t>anæstesiologi Ole Risgaard</w:t>
      </w:r>
      <w:r w:rsidR="00BE1E33">
        <w:rPr>
          <w:rFonts w:asciiTheme="majorHAnsi" w:hAnsiTheme="majorHAnsi"/>
          <w:i/>
          <w:color w:val="8DB3E2" w:themeColor="text2" w:themeTint="66"/>
          <w:sz w:val="22"/>
          <w:szCs w:val="22"/>
        </w:rPr>
        <w:t>, Odense Universitetshospital EFZK</w:t>
      </w:r>
    </w:p>
    <w:p w14:paraId="3568D04A" w14:textId="77777777" w:rsidR="00AE7A6C" w:rsidRPr="00AE7EE4" w:rsidRDefault="00E31F0A" w:rsidP="00AE7EE4">
      <w:pPr>
        <w:tabs>
          <w:tab w:val="left" w:pos="1701"/>
        </w:tabs>
        <w:rPr>
          <w:rFonts w:asciiTheme="majorHAnsi" w:hAnsiTheme="majorHAnsi"/>
          <w:sz w:val="22"/>
          <w:szCs w:val="22"/>
        </w:rPr>
      </w:pPr>
      <w:r w:rsidRPr="00AE7EE4">
        <w:rPr>
          <w:rFonts w:asciiTheme="majorHAnsi" w:hAnsiTheme="majorHAnsi"/>
          <w:sz w:val="22"/>
          <w:szCs w:val="22"/>
        </w:rPr>
        <w:tab/>
        <w:t>ASA klassifikation</w:t>
      </w:r>
    </w:p>
    <w:p w14:paraId="110B7CAE" w14:textId="77777777" w:rsidR="00AE7A6C" w:rsidRDefault="00E31F0A" w:rsidP="00AE7EE4">
      <w:pPr>
        <w:tabs>
          <w:tab w:val="left" w:pos="1701"/>
        </w:tabs>
        <w:rPr>
          <w:rFonts w:asciiTheme="majorHAnsi" w:hAnsiTheme="majorHAnsi"/>
          <w:sz w:val="22"/>
          <w:szCs w:val="22"/>
        </w:rPr>
      </w:pPr>
      <w:r w:rsidRPr="00AE7EE4">
        <w:rPr>
          <w:rFonts w:asciiTheme="majorHAnsi" w:hAnsiTheme="majorHAnsi"/>
          <w:sz w:val="22"/>
          <w:szCs w:val="22"/>
        </w:rPr>
        <w:tab/>
      </w:r>
      <w:proofErr w:type="spellStart"/>
      <w:r w:rsidRPr="00AE7EE4">
        <w:rPr>
          <w:rFonts w:asciiTheme="majorHAnsi" w:hAnsiTheme="majorHAnsi"/>
          <w:sz w:val="22"/>
          <w:szCs w:val="22"/>
        </w:rPr>
        <w:t>Annamnese</w:t>
      </w:r>
      <w:proofErr w:type="spellEnd"/>
    </w:p>
    <w:p w14:paraId="00BAD1DE" w14:textId="77777777" w:rsidR="0025263D" w:rsidRDefault="0025263D" w:rsidP="00AE7EE4">
      <w:pPr>
        <w:tabs>
          <w:tab w:val="left" w:pos="1701"/>
        </w:tabs>
        <w:rPr>
          <w:rFonts w:asciiTheme="majorHAnsi" w:hAnsiTheme="majorHAnsi"/>
          <w:sz w:val="22"/>
          <w:szCs w:val="22"/>
        </w:rPr>
      </w:pPr>
    </w:p>
    <w:p w14:paraId="1A11DD09" w14:textId="77777777" w:rsidR="0000168E" w:rsidRPr="00AE7EE4" w:rsidRDefault="002454BD" w:rsidP="0000168E">
      <w:pPr>
        <w:rPr>
          <w:rFonts w:asciiTheme="majorHAnsi" w:hAnsiTheme="majorHAnsi"/>
          <w:sz w:val="22"/>
          <w:szCs w:val="22"/>
        </w:rPr>
      </w:pPr>
      <w:r>
        <w:rPr>
          <w:rFonts w:asciiTheme="majorHAnsi" w:hAnsiTheme="majorHAnsi"/>
          <w:sz w:val="22"/>
          <w:szCs w:val="22"/>
        </w:rPr>
        <w:t>11.15 -11.45</w:t>
      </w:r>
      <w:r w:rsidR="0025263D">
        <w:rPr>
          <w:rFonts w:asciiTheme="majorHAnsi" w:hAnsiTheme="majorHAnsi"/>
          <w:sz w:val="22"/>
          <w:szCs w:val="22"/>
        </w:rPr>
        <w:t xml:space="preserve"> </w:t>
      </w:r>
      <w:r w:rsidR="0000168E">
        <w:rPr>
          <w:rFonts w:asciiTheme="majorHAnsi" w:hAnsiTheme="majorHAnsi"/>
          <w:sz w:val="22"/>
          <w:szCs w:val="22"/>
        </w:rPr>
        <w:t xml:space="preserve">       </w:t>
      </w:r>
      <w:proofErr w:type="spellStart"/>
      <w:r w:rsidR="0000168E" w:rsidRPr="00AE7EE4">
        <w:rPr>
          <w:rFonts w:asciiTheme="majorHAnsi" w:hAnsiTheme="majorHAnsi"/>
          <w:sz w:val="22"/>
          <w:szCs w:val="22"/>
        </w:rPr>
        <w:t>Sedering</w:t>
      </w:r>
      <w:proofErr w:type="spellEnd"/>
      <w:r w:rsidR="0000168E" w:rsidRPr="00AE7EE4">
        <w:rPr>
          <w:rFonts w:asciiTheme="majorHAnsi" w:hAnsiTheme="majorHAnsi"/>
          <w:sz w:val="22"/>
          <w:szCs w:val="22"/>
        </w:rPr>
        <w:t xml:space="preserve"> </w:t>
      </w:r>
    </w:p>
    <w:p w14:paraId="3A595C44" w14:textId="77777777" w:rsidR="00B24FCE" w:rsidRDefault="0000168E" w:rsidP="00AE7EE4">
      <w:pPr>
        <w:tabs>
          <w:tab w:val="left" w:pos="1701"/>
        </w:tabs>
        <w:rPr>
          <w:rFonts w:asciiTheme="majorHAnsi" w:hAnsiTheme="majorHAnsi"/>
          <w:i/>
          <w:color w:val="8DB3E2" w:themeColor="text2" w:themeTint="66"/>
          <w:sz w:val="22"/>
          <w:szCs w:val="22"/>
        </w:rPr>
      </w:pPr>
      <w:r w:rsidRPr="00AE7EE4">
        <w:rPr>
          <w:rFonts w:asciiTheme="majorHAnsi" w:hAnsiTheme="majorHAnsi"/>
          <w:sz w:val="22"/>
          <w:szCs w:val="22"/>
        </w:rPr>
        <w:tab/>
      </w:r>
      <w:r w:rsidR="00BE1E33">
        <w:rPr>
          <w:rFonts w:asciiTheme="majorHAnsi" w:hAnsiTheme="majorHAnsi"/>
          <w:i/>
          <w:color w:val="8DB3E2" w:themeColor="text2" w:themeTint="66"/>
          <w:sz w:val="22"/>
          <w:szCs w:val="22"/>
        </w:rPr>
        <w:t xml:space="preserve">Overlæge i </w:t>
      </w:r>
      <w:r w:rsidR="00BE1E33" w:rsidRPr="00AE7EE4">
        <w:rPr>
          <w:rFonts w:asciiTheme="majorHAnsi" w:hAnsiTheme="majorHAnsi"/>
          <w:i/>
          <w:color w:val="8DB3E2" w:themeColor="text2" w:themeTint="66"/>
          <w:sz w:val="22"/>
          <w:szCs w:val="22"/>
        </w:rPr>
        <w:t>anæstesiologi Ole Risgaard</w:t>
      </w:r>
      <w:r w:rsidR="00BE1E33">
        <w:rPr>
          <w:rFonts w:asciiTheme="majorHAnsi" w:hAnsiTheme="majorHAnsi"/>
          <w:i/>
          <w:color w:val="8DB3E2" w:themeColor="text2" w:themeTint="66"/>
          <w:sz w:val="22"/>
          <w:szCs w:val="22"/>
        </w:rPr>
        <w:t>, Odense Universitetshospital EFZK</w:t>
      </w:r>
    </w:p>
    <w:p w14:paraId="11357250" w14:textId="77777777" w:rsidR="00BE1E33" w:rsidRPr="00BE1E33" w:rsidRDefault="00BE1E33" w:rsidP="00AE7EE4">
      <w:pPr>
        <w:tabs>
          <w:tab w:val="left" w:pos="1701"/>
        </w:tabs>
        <w:rPr>
          <w:rFonts w:asciiTheme="majorHAnsi" w:hAnsiTheme="majorHAnsi"/>
          <w:sz w:val="22"/>
          <w:szCs w:val="22"/>
        </w:rPr>
      </w:pPr>
    </w:p>
    <w:p w14:paraId="4A6F1B83" w14:textId="77777777" w:rsidR="0000168E" w:rsidRPr="00AE7EE4" w:rsidRDefault="0000168E" w:rsidP="0000168E">
      <w:pPr>
        <w:tabs>
          <w:tab w:val="left" w:pos="1701"/>
        </w:tabs>
        <w:rPr>
          <w:rFonts w:asciiTheme="majorHAnsi" w:hAnsiTheme="majorHAnsi"/>
          <w:sz w:val="22"/>
          <w:szCs w:val="22"/>
        </w:rPr>
      </w:pPr>
      <w:r>
        <w:rPr>
          <w:rFonts w:asciiTheme="majorHAnsi" w:hAnsiTheme="majorHAnsi"/>
          <w:sz w:val="22"/>
          <w:szCs w:val="22"/>
        </w:rPr>
        <w:t>11</w:t>
      </w:r>
      <w:r w:rsidR="00AE7A6C" w:rsidRPr="00AE7EE4">
        <w:rPr>
          <w:rFonts w:asciiTheme="majorHAnsi" w:hAnsiTheme="majorHAnsi"/>
          <w:sz w:val="22"/>
          <w:szCs w:val="22"/>
        </w:rPr>
        <w:t>.</w:t>
      </w:r>
      <w:r w:rsidR="002454BD">
        <w:rPr>
          <w:rFonts w:asciiTheme="majorHAnsi" w:hAnsiTheme="majorHAnsi"/>
          <w:sz w:val="22"/>
          <w:szCs w:val="22"/>
        </w:rPr>
        <w:t>45</w:t>
      </w:r>
      <w:r w:rsidR="00AE7A6C" w:rsidRPr="00AE7EE4">
        <w:rPr>
          <w:rFonts w:asciiTheme="majorHAnsi" w:hAnsiTheme="majorHAnsi"/>
          <w:sz w:val="22"/>
          <w:szCs w:val="22"/>
        </w:rPr>
        <w:t xml:space="preserve"> - 1</w:t>
      </w:r>
      <w:r>
        <w:rPr>
          <w:rFonts w:asciiTheme="majorHAnsi" w:hAnsiTheme="majorHAnsi"/>
          <w:sz w:val="22"/>
          <w:szCs w:val="22"/>
        </w:rPr>
        <w:t>2</w:t>
      </w:r>
      <w:r w:rsidR="00AE7A6C" w:rsidRPr="00AE7EE4">
        <w:rPr>
          <w:rFonts w:asciiTheme="majorHAnsi" w:hAnsiTheme="majorHAnsi"/>
          <w:sz w:val="22"/>
          <w:szCs w:val="22"/>
        </w:rPr>
        <w:t>.</w:t>
      </w:r>
      <w:r w:rsidR="002454BD">
        <w:rPr>
          <w:rFonts w:asciiTheme="majorHAnsi" w:hAnsiTheme="majorHAnsi"/>
          <w:sz w:val="22"/>
          <w:szCs w:val="22"/>
        </w:rPr>
        <w:t>15</w:t>
      </w:r>
      <w:r w:rsidR="00AE7A6C" w:rsidRPr="00AE7EE4">
        <w:rPr>
          <w:rFonts w:asciiTheme="majorHAnsi" w:hAnsiTheme="majorHAnsi"/>
          <w:sz w:val="22"/>
          <w:szCs w:val="22"/>
        </w:rPr>
        <w:t>  </w:t>
      </w:r>
      <w:r>
        <w:rPr>
          <w:rFonts w:asciiTheme="majorHAnsi" w:hAnsiTheme="majorHAnsi"/>
          <w:sz w:val="22"/>
          <w:szCs w:val="22"/>
        </w:rPr>
        <w:t xml:space="preserve">   </w:t>
      </w:r>
      <w:r w:rsidR="00AE7EE4">
        <w:rPr>
          <w:rFonts w:asciiTheme="majorHAnsi" w:hAnsiTheme="majorHAnsi"/>
          <w:sz w:val="22"/>
          <w:szCs w:val="22"/>
        </w:rPr>
        <w:t xml:space="preserve"> </w:t>
      </w:r>
      <w:r w:rsidR="00AE7A6C" w:rsidRPr="00AE7EE4">
        <w:rPr>
          <w:rFonts w:asciiTheme="majorHAnsi" w:hAnsiTheme="majorHAnsi"/>
          <w:sz w:val="22"/>
          <w:szCs w:val="22"/>
        </w:rPr>
        <w:t> </w:t>
      </w:r>
      <w:r w:rsidR="00B04F7D">
        <w:rPr>
          <w:rFonts w:asciiTheme="majorHAnsi" w:hAnsiTheme="majorHAnsi"/>
          <w:sz w:val="22"/>
          <w:szCs w:val="22"/>
        </w:rPr>
        <w:t xml:space="preserve"> </w:t>
      </w:r>
      <w:r>
        <w:rPr>
          <w:rFonts w:asciiTheme="majorHAnsi" w:hAnsiTheme="majorHAnsi"/>
          <w:sz w:val="22"/>
          <w:szCs w:val="22"/>
        </w:rPr>
        <w:t xml:space="preserve"> </w:t>
      </w:r>
      <w:r w:rsidRPr="00AE7EE4">
        <w:rPr>
          <w:rFonts w:asciiTheme="majorHAnsi" w:hAnsiTheme="majorHAnsi"/>
          <w:sz w:val="22"/>
          <w:szCs w:val="22"/>
        </w:rPr>
        <w:t>Huskeregel (SOAP ME)</w:t>
      </w:r>
    </w:p>
    <w:p w14:paraId="237F5020" w14:textId="77777777" w:rsidR="0000168E" w:rsidRPr="00AE7EE4" w:rsidRDefault="00B04F7D" w:rsidP="0000168E">
      <w:pPr>
        <w:tabs>
          <w:tab w:val="left" w:pos="1701"/>
        </w:tabs>
        <w:rPr>
          <w:rFonts w:asciiTheme="majorHAnsi" w:hAnsiTheme="majorHAnsi"/>
          <w:sz w:val="22"/>
          <w:szCs w:val="22"/>
        </w:rPr>
      </w:pPr>
      <w:r>
        <w:rPr>
          <w:rFonts w:asciiTheme="majorHAnsi" w:hAnsiTheme="majorHAnsi"/>
          <w:i/>
          <w:sz w:val="22"/>
          <w:szCs w:val="22"/>
        </w:rPr>
        <w:tab/>
      </w:r>
      <w:proofErr w:type="spellStart"/>
      <w:r w:rsidR="0000168E">
        <w:rPr>
          <w:rFonts w:asciiTheme="majorHAnsi" w:hAnsiTheme="majorHAnsi"/>
          <w:sz w:val="22"/>
          <w:szCs w:val="22"/>
        </w:rPr>
        <w:t>Wilt</w:t>
      </w:r>
      <w:r w:rsidR="0000168E" w:rsidRPr="00AE7EE4">
        <w:rPr>
          <w:rFonts w:asciiTheme="majorHAnsi" w:hAnsiTheme="majorHAnsi"/>
          <w:sz w:val="22"/>
          <w:szCs w:val="22"/>
        </w:rPr>
        <w:t>ons</w:t>
      </w:r>
      <w:proofErr w:type="spellEnd"/>
      <w:r w:rsidR="0000168E" w:rsidRPr="00AE7EE4">
        <w:rPr>
          <w:rFonts w:asciiTheme="majorHAnsi" w:hAnsiTheme="majorHAnsi"/>
          <w:sz w:val="22"/>
          <w:szCs w:val="22"/>
        </w:rPr>
        <w:t xml:space="preserve"> </w:t>
      </w:r>
      <w:proofErr w:type="spellStart"/>
      <w:r w:rsidR="0000168E" w:rsidRPr="00AE7EE4">
        <w:rPr>
          <w:rFonts w:asciiTheme="majorHAnsi" w:hAnsiTheme="majorHAnsi"/>
          <w:sz w:val="22"/>
          <w:szCs w:val="22"/>
        </w:rPr>
        <w:t>sederings</w:t>
      </w:r>
      <w:proofErr w:type="spellEnd"/>
      <w:r w:rsidR="0000168E" w:rsidRPr="00AE7EE4">
        <w:rPr>
          <w:rFonts w:asciiTheme="majorHAnsi" w:hAnsiTheme="majorHAnsi"/>
          <w:sz w:val="22"/>
          <w:szCs w:val="22"/>
        </w:rPr>
        <w:t xml:space="preserve"> skala</w:t>
      </w:r>
    </w:p>
    <w:p w14:paraId="6631A5CD" w14:textId="77777777" w:rsidR="00AE7A6C" w:rsidRPr="00AE7EE4" w:rsidRDefault="00AE7A6C" w:rsidP="0000168E">
      <w:pPr>
        <w:rPr>
          <w:rFonts w:asciiTheme="majorHAnsi" w:hAnsiTheme="majorHAnsi"/>
          <w:i/>
          <w:color w:val="8DB3E2" w:themeColor="text2" w:themeTint="66"/>
          <w:sz w:val="22"/>
          <w:szCs w:val="22"/>
        </w:rPr>
      </w:pPr>
    </w:p>
    <w:p w14:paraId="19B2A2EF" w14:textId="77777777" w:rsidR="00B24FCE" w:rsidRPr="0000168E" w:rsidRDefault="002454BD" w:rsidP="00AE7EE4">
      <w:pPr>
        <w:tabs>
          <w:tab w:val="left" w:pos="1701"/>
        </w:tabs>
        <w:rPr>
          <w:rFonts w:asciiTheme="majorHAnsi" w:hAnsiTheme="majorHAnsi"/>
          <w:sz w:val="22"/>
          <w:szCs w:val="22"/>
        </w:rPr>
      </w:pPr>
      <w:r>
        <w:rPr>
          <w:rFonts w:asciiTheme="majorHAnsi" w:hAnsiTheme="majorHAnsi"/>
          <w:sz w:val="22"/>
          <w:szCs w:val="22"/>
        </w:rPr>
        <w:t>12.15</w:t>
      </w:r>
      <w:r w:rsidR="0000168E">
        <w:rPr>
          <w:rFonts w:asciiTheme="majorHAnsi" w:hAnsiTheme="majorHAnsi"/>
          <w:sz w:val="22"/>
          <w:szCs w:val="22"/>
        </w:rPr>
        <w:t>-</w:t>
      </w:r>
      <w:r>
        <w:rPr>
          <w:rFonts w:asciiTheme="majorHAnsi" w:hAnsiTheme="majorHAnsi"/>
          <w:sz w:val="22"/>
          <w:szCs w:val="22"/>
        </w:rPr>
        <w:t xml:space="preserve"> </w:t>
      </w:r>
      <w:r w:rsidR="0000168E">
        <w:rPr>
          <w:rFonts w:asciiTheme="majorHAnsi" w:hAnsiTheme="majorHAnsi"/>
          <w:sz w:val="22"/>
          <w:szCs w:val="22"/>
        </w:rPr>
        <w:t>13.00</w:t>
      </w:r>
      <w:r w:rsidR="0000168E">
        <w:rPr>
          <w:rFonts w:asciiTheme="majorHAnsi" w:hAnsiTheme="majorHAnsi"/>
          <w:sz w:val="22"/>
          <w:szCs w:val="22"/>
        </w:rPr>
        <w:tab/>
        <w:t xml:space="preserve">Frokost </w:t>
      </w:r>
    </w:p>
    <w:p w14:paraId="75216F28" w14:textId="77777777" w:rsidR="00AE7A6C" w:rsidRPr="00BE1E33" w:rsidRDefault="00754253" w:rsidP="0000168E">
      <w:pPr>
        <w:tabs>
          <w:tab w:val="left" w:pos="1701"/>
        </w:tabs>
        <w:rPr>
          <w:rFonts w:asciiTheme="majorHAnsi" w:hAnsiTheme="majorHAnsi"/>
          <w:sz w:val="22"/>
          <w:szCs w:val="22"/>
        </w:rPr>
      </w:pPr>
      <w:r w:rsidRPr="00AE7EE4">
        <w:rPr>
          <w:rFonts w:asciiTheme="majorHAnsi" w:hAnsiTheme="majorHAnsi"/>
          <w:i/>
          <w:sz w:val="22"/>
          <w:szCs w:val="22"/>
        </w:rPr>
        <w:tab/>
      </w:r>
    </w:p>
    <w:p w14:paraId="1EB2448C" w14:textId="77777777" w:rsidR="00AE7A6C" w:rsidRPr="00AE7EE4" w:rsidRDefault="0025263D" w:rsidP="00AE7EE4">
      <w:pPr>
        <w:pStyle w:val="Listeafsnit"/>
        <w:spacing w:before="0" w:beforeAutospacing="0" w:after="0" w:afterAutospacing="0"/>
        <w:ind w:left="1664" w:hanging="1664"/>
        <w:rPr>
          <w:rFonts w:asciiTheme="majorHAnsi" w:hAnsiTheme="majorHAnsi"/>
        </w:rPr>
      </w:pPr>
      <w:r>
        <w:rPr>
          <w:rFonts w:asciiTheme="majorHAnsi" w:hAnsiTheme="majorHAnsi"/>
        </w:rPr>
        <w:t>13</w:t>
      </w:r>
      <w:r w:rsidR="00AE7A6C" w:rsidRPr="00AE7EE4">
        <w:rPr>
          <w:rFonts w:asciiTheme="majorHAnsi" w:hAnsiTheme="majorHAnsi"/>
        </w:rPr>
        <w:t>.</w:t>
      </w:r>
      <w:r w:rsidR="0000168E">
        <w:rPr>
          <w:rFonts w:asciiTheme="majorHAnsi" w:hAnsiTheme="majorHAnsi"/>
        </w:rPr>
        <w:t>0</w:t>
      </w:r>
      <w:r w:rsidR="00754253" w:rsidRPr="00AE7EE4">
        <w:rPr>
          <w:rFonts w:asciiTheme="majorHAnsi" w:hAnsiTheme="majorHAnsi"/>
        </w:rPr>
        <w:t>0</w:t>
      </w:r>
      <w:r w:rsidR="00AE7A6C" w:rsidRPr="00AE7EE4">
        <w:rPr>
          <w:rFonts w:asciiTheme="majorHAnsi" w:hAnsiTheme="majorHAnsi"/>
        </w:rPr>
        <w:t xml:space="preserve"> – 1</w:t>
      </w:r>
      <w:r w:rsidR="0000168E">
        <w:rPr>
          <w:rFonts w:asciiTheme="majorHAnsi" w:hAnsiTheme="majorHAnsi"/>
        </w:rPr>
        <w:t>3.3</w:t>
      </w:r>
      <w:r w:rsidR="00AE7A6C" w:rsidRPr="00AE7EE4">
        <w:rPr>
          <w:rFonts w:asciiTheme="majorHAnsi" w:hAnsiTheme="majorHAnsi"/>
        </w:rPr>
        <w:t>0</w:t>
      </w:r>
      <w:r w:rsidR="00AE7A6C" w:rsidRPr="00AE7EE4">
        <w:rPr>
          <w:rFonts w:asciiTheme="majorHAnsi" w:hAnsiTheme="majorHAnsi"/>
        </w:rPr>
        <w:tab/>
      </w:r>
      <w:r w:rsidR="00754253" w:rsidRPr="00AE7EE4">
        <w:rPr>
          <w:rFonts w:asciiTheme="majorHAnsi" w:hAnsiTheme="majorHAnsi"/>
        </w:rPr>
        <w:t>Overvågning</w:t>
      </w:r>
    </w:p>
    <w:p w14:paraId="37FC81CE" w14:textId="77777777" w:rsidR="00BE1E33" w:rsidRDefault="00754253" w:rsidP="00BE1E33">
      <w:pPr>
        <w:tabs>
          <w:tab w:val="left" w:pos="1701"/>
        </w:tabs>
        <w:ind w:left="1664"/>
        <w:rPr>
          <w:rFonts w:asciiTheme="majorHAnsi" w:hAnsiTheme="majorHAnsi"/>
          <w:i/>
          <w:color w:val="8DB3E2" w:themeColor="text2" w:themeTint="66"/>
          <w:sz w:val="22"/>
          <w:szCs w:val="22"/>
        </w:rPr>
      </w:pPr>
      <w:r w:rsidRPr="00AE7EE4">
        <w:rPr>
          <w:rFonts w:asciiTheme="majorHAnsi" w:hAnsiTheme="majorHAnsi"/>
        </w:rPr>
        <w:tab/>
        <w:t xml:space="preserve">Faresignaler ABC, </w:t>
      </w:r>
      <w:proofErr w:type="spellStart"/>
      <w:r w:rsidRPr="00AE7EE4">
        <w:rPr>
          <w:rFonts w:asciiTheme="majorHAnsi" w:hAnsiTheme="majorHAnsi"/>
        </w:rPr>
        <w:t>Pulsoxymetri</w:t>
      </w:r>
      <w:proofErr w:type="spellEnd"/>
      <w:r w:rsidRPr="00AE7EE4">
        <w:rPr>
          <w:rFonts w:asciiTheme="majorHAnsi" w:hAnsiTheme="majorHAnsi"/>
        </w:rPr>
        <w:t>, Håndgreb</w:t>
      </w:r>
      <w:r w:rsidR="00BE1E33">
        <w:rPr>
          <w:rFonts w:asciiTheme="majorHAnsi" w:hAnsiTheme="majorHAnsi"/>
        </w:rPr>
        <w:br/>
      </w:r>
      <w:r w:rsidR="00BE1E33">
        <w:rPr>
          <w:rFonts w:asciiTheme="majorHAnsi" w:hAnsiTheme="majorHAnsi"/>
          <w:i/>
          <w:color w:val="8DB3E2" w:themeColor="text2" w:themeTint="66"/>
          <w:sz w:val="22"/>
          <w:szCs w:val="22"/>
        </w:rPr>
        <w:t xml:space="preserve">Overlæge i </w:t>
      </w:r>
      <w:r w:rsidR="00BE1E33" w:rsidRPr="00AE7EE4">
        <w:rPr>
          <w:rFonts w:asciiTheme="majorHAnsi" w:hAnsiTheme="majorHAnsi"/>
          <w:i/>
          <w:color w:val="8DB3E2" w:themeColor="text2" w:themeTint="66"/>
          <w:sz w:val="22"/>
          <w:szCs w:val="22"/>
        </w:rPr>
        <w:t>anæstesiologi Ole Risgaard</w:t>
      </w:r>
      <w:r w:rsidR="00BE1E33">
        <w:rPr>
          <w:rFonts w:asciiTheme="majorHAnsi" w:hAnsiTheme="majorHAnsi"/>
          <w:i/>
          <w:color w:val="8DB3E2" w:themeColor="text2" w:themeTint="66"/>
          <w:sz w:val="22"/>
          <w:szCs w:val="22"/>
        </w:rPr>
        <w:t>, Odense Universitetshospital EFZK</w:t>
      </w:r>
    </w:p>
    <w:p w14:paraId="6D0C9898" w14:textId="77777777" w:rsidR="00AE7A6C" w:rsidRPr="00AE7EE4" w:rsidRDefault="00AE7A6C" w:rsidP="00AE7EE4">
      <w:pPr>
        <w:pStyle w:val="Listeafsnit"/>
        <w:spacing w:before="0" w:beforeAutospacing="0" w:after="0" w:afterAutospacing="0"/>
        <w:ind w:left="1664" w:hanging="1664"/>
        <w:rPr>
          <w:rFonts w:asciiTheme="majorHAnsi" w:hAnsiTheme="majorHAnsi"/>
        </w:rPr>
      </w:pPr>
    </w:p>
    <w:p w14:paraId="1746FA7B" w14:textId="77777777" w:rsidR="0025263D" w:rsidRDefault="0025263D" w:rsidP="00AE7EE4">
      <w:pPr>
        <w:tabs>
          <w:tab w:val="left" w:pos="1701"/>
        </w:tabs>
        <w:ind w:left="1695" w:right="-569" w:hanging="1695"/>
        <w:rPr>
          <w:rFonts w:asciiTheme="majorHAnsi" w:hAnsiTheme="majorHAnsi"/>
          <w:sz w:val="22"/>
          <w:szCs w:val="22"/>
        </w:rPr>
      </w:pPr>
    </w:p>
    <w:p w14:paraId="1903EC85" w14:textId="77777777" w:rsidR="00AE7A6C" w:rsidRPr="00AE7EE4" w:rsidRDefault="0000168E" w:rsidP="00AE7EE4">
      <w:pPr>
        <w:tabs>
          <w:tab w:val="left" w:pos="1701"/>
        </w:tabs>
        <w:ind w:left="1695" w:right="-569" w:hanging="1695"/>
        <w:rPr>
          <w:rFonts w:asciiTheme="majorHAnsi" w:hAnsiTheme="majorHAnsi" w:cs="PraxisEF-Regular"/>
          <w:i/>
          <w:sz w:val="22"/>
          <w:szCs w:val="22"/>
          <w:vertAlign w:val="superscript"/>
        </w:rPr>
      </w:pPr>
      <w:r>
        <w:rPr>
          <w:rFonts w:asciiTheme="majorHAnsi" w:hAnsiTheme="majorHAnsi"/>
          <w:sz w:val="22"/>
          <w:szCs w:val="22"/>
        </w:rPr>
        <w:t>13.30 - 14</w:t>
      </w:r>
      <w:r w:rsidR="00754253" w:rsidRPr="00AE7EE4">
        <w:rPr>
          <w:rFonts w:asciiTheme="majorHAnsi" w:hAnsiTheme="majorHAnsi"/>
          <w:sz w:val="22"/>
          <w:szCs w:val="22"/>
        </w:rPr>
        <w:t>.</w:t>
      </w:r>
      <w:r>
        <w:rPr>
          <w:rFonts w:asciiTheme="majorHAnsi" w:hAnsiTheme="majorHAnsi"/>
          <w:sz w:val="22"/>
          <w:szCs w:val="22"/>
        </w:rPr>
        <w:t>3</w:t>
      </w:r>
      <w:r w:rsidR="002B298C" w:rsidRPr="00AE7EE4">
        <w:rPr>
          <w:rFonts w:asciiTheme="majorHAnsi" w:hAnsiTheme="majorHAnsi"/>
          <w:sz w:val="22"/>
          <w:szCs w:val="22"/>
        </w:rPr>
        <w:t>0</w:t>
      </w:r>
      <w:r w:rsidR="00AE7A6C" w:rsidRPr="00AE7EE4">
        <w:rPr>
          <w:rFonts w:asciiTheme="majorHAnsi" w:hAnsiTheme="majorHAnsi"/>
          <w:sz w:val="22"/>
          <w:szCs w:val="22"/>
        </w:rPr>
        <w:tab/>
      </w:r>
      <w:r w:rsidR="00754253" w:rsidRPr="00AE7EE4">
        <w:rPr>
          <w:rFonts w:asciiTheme="majorHAnsi" w:hAnsiTheme="majorHAnsi"/>
          <w:sz w:val="22"/>
          <w:szCs w:val="22"/>
        </w:rPr>
        <w:t>Sådan gør vi i praksis – procedurer</w:t>
      </w:r>
      <w:r w:rsidR="002B298C" w:rsidRPr="00AE7EE4">
        <w:rPr>
          <w:rFonts w:asciiTheme="majorHAnsi" w:hAnsiTheme="majorHAnsi"/>
          <w:sz w:val="22"/>
          <w:szCs w:val="22"/>
        </w:rPr>
        <w:t xml:space="preserve"> og erfaringer</w:t>
      </w:r>
      <w:r w:rsidR="00754253" w:rsidRPr="00AE7EE4">
        <w:rPr>
          <w:rFonts w:asciiTheme="majorHAnsi" w:hAnsiTheme="majorHAnsi"/>
          <w:sz w:val="22"/>
          <w:szCs w:val="22"/>
        </w:rPr>
        <w:t xml:space="preserve"> i forbindelse med vågen sedation med benzodiazepiner </w:t>
      </w:r>
    </w:p>
    <w:p w14:paraId="469567C2" w14:textId="77777777" w:rsidR="00AE7A6C" w:rsidRPr="00AE7EE4" w:rsidRDefault="00493822" w:rsidP="00AE7EE4">
      <w:pPr>
        <w:tabs>
          <w:tab w:val="left" w:pos="1701"/>
        </w:tabs>
        <w:ind w:left="1695" w:hanging="1695"/>
        <w:rPr>
          <w:rFonts w:asciiTheme="majorHAnsi" w:hAnsiTheme="majorHAnsi" w:cs="PraxisEF-Regular"/>
          <w:i/>
          <w:color w:val="8DB3E2" w:themeColor="text2" w:themeTint="66"/>
          <w:sz w:val="22"/>
          <w:szCs w:val="22"/>
        </w:rPr>
      </w:pPr>
      <w:r w:rsidRPr="00AE7EE4">
        <w:rPr>
          <w:rFonts w:asciiTheme="majorHAnsi" w:hAnsiTheme="majorHAnsi" w:cs="PraxisEF-Regular"/>
          <w:i/>
          <w:sz w:val="22"/>
          <w:szCs w:val="22"/>
        </w:rPr>
        <w:tab/>
      </w:r>
      <w:r w:rsidRPr="00AE7EE4">
        <w:rPr>
          <w:rFonts w:asciiTheme="majorHAnsi" w:hAnsiTheme="majorHAnsi" w:cs="PraxisEF-Regular"/>
          <w:i/>
          <w:color w:val="8DB3E2" w:themeColor="text2" w:themeTint="66"/>
          <w:sz w:val="22"/>
          <w:szCs w:val="22"/>
        </w:rPr>
        <w:t xml:space="preserve">Tandlæge Susanne Buus </w:t>
      </w:r>
      <w:r w:rsidR="000739F5" w:rsidRPr="00AE7EE4">
        <w:rPr>
          <w:rFonts w:asciiTheme="majorHAnsi" w:hAnsiTheme="majorHAnsi" w:cs="PraxisEF-Regular"/>
          <w:i/>
          <w:color w:val="8DB3E2" w:themeColor="text2" w:themeTint="66"/>
          <w:sz w:val="22"/>
          <w:szCs w:val="22"/>
        </w:rPr>
        <w:t>Thomsen</w:t>
      </w:r>
      <w:r w:rsidR="000739F5">
        <w:rPr>
          <w:rFonts w:asciiTheme="majorHAnsi" w:hAnsiTheme="majorHAnsi" w:cs="PraxisEF-Regular"/>
          <w:i/>
          <w:color w:val="8DB3E2" w:themeColor="text2" w:themeTint="66"/>
          <w:sz w:val="22"/>
          <w:szCs w:val="22"/>
        </w:rPr>
        <w:t xml:space="preserve">, </w:t>
      </w:r>
      <w:r w:rsidR="000739F5" w:rsidRPr="00AE7EE4">
        <w:rPr>
          <w:rFonts w:asciiTheme="majorHAnsi" w:hAnsiTheme="majorHAnsi" w:cs="PraxisEF-Regular"/>
          <w:i/>
          <w:color w:val="8DB3E2" w:themeColor="text2" w:themeTint="66"/>
          <w:sz w:val="22"/>
          <w:szCs w:val="22"/>
        </w:rPr>
        <w:t>Odense</w:t>
      </w:r>
      <w:r w:rsidRPr="00AE7EE4">
        <w:rPr>
          <w:rFonts w:asciiTheme="majorHAnsi" w:hAnsiTheme="majorHAnsi" w:cs="PraxisEF-Regular"/>
          <w:i/>
          <w:color w:val="8DB3E2" w:themeColor="text2" w:themeTint="66"/>
          <w:sz w:val="22"/>
          <w:szCs w:val="22"/>
        </w:rPr>
        <w:t xml:space="preserve"> Kommunale Tandpleje og Katja</w:t>
      </w:r>
      <w:r w:rsidR="00BE1E33">
        <w:rPr>
          <w:rFonts w:asciiTheme="majorHAnsi" w:hAnsiTheme="majorHAnsi" w:cs="PraxisEF-Regular"/>
          <w:i/>
          <w:color w:val="8DB3E2" w:themeColor="text2" w:themeTint="66"/>
          <w:sz w:val="22"/>
          <w:szCs w:val="22"/>
        </w:rPr>
        <w:t xml:space="preserve"> </w:t>
      </w:r>
      <w:r w:rsidRPr="00AE7EE4">
        <w:rPr>
          <w:rFonts w:asciiTheme="majorHAnsi" w:hAnsiTheme="majorHAnsi" w:cs="PraxisEF-Regular"/>
          <w:i/>
          <w:color w:val="8DB3E2" w:themeColor="text2" w:themeTint="66"/>
          <w:sz w:val="22"/>
          <w:szCs w:val="22"/>
        </w:rPr>
        <w:t>Kirk, Randers Kommunale Tandpleje</w:t>
      </w:r>
    </w:p>
    <w:p w14:paraId="6CBA5537" w14:textId="77777777" w:rsidR="00FB12CE" w:rsidRPr="00AE7EE4" w:rsidRDefault="00FB12CE" w:rsidP="00AE7EE4">
      <w:pPr>
        <w:ind w:left="1304"/>
        <w:rPr>
          <w:rFonts w:asciiTheme="majorHAnsi" w:hAnsiTheme="majorHAnsi"/>
          <w:sz w:val="22"/>
          <w:szCs w:val="22"/>
        </w:rPr>
      </w:pPr>
    </w:p>
    <w:p w14:paraId="436413B8" w14:textId="77777777" w:rsidR="00FB12CE" w:rsidRPr="00AE7EE4" w:rsidRDefault="00FB12CE" w:rsidP="00AE7EE4">
      <w:pPr>
        <w:pStyle w:val="Listeafsnit"/>
        <w:numPr>
          <w:ilvl w:val="0"/>
          <w:numId w:val="4"/>
        </w:numPr>
        <w:spacing w:before="0" w:beforeAutospacing="0"/>
        <w:rPr>
          <w:rFonts w:asciiTheme="majorHAnsi" w:hAnsiTheme="majorHAnsi"/>
        </w:rPr>
      </w:pPr>
      <w:r w:rsidRPr="00AE7EE4">
        <w:rPr>
          <w:rFonts w:asciiTheme="majorHAnsi" w:hAnsiTheme="majorHAnsi"/>
        </w:rPr>
        <w:t>Indikationer for brug af vågen sedation herunder valg af præparat</w:t>
      </w:r>
    </w:p>
    <w:p w14:paraId="715553AE" w14:textId="77777777" w:rsidR="00FB12CE" w:rsidRPr="00AE7EE4" w:rsidRDefault="00FB12CE" w:rsidP="00AE7EE4">
      <w:pPr>
        <w:pStyle w:val="Listeafsnit"/>
        <w:numPr>
          <w:ilvl w:val="0"/>
          <w:numId w:val="4"/>
        </w:numPr>
        <w:rPr>
          <w:rFonts w:asciiTheme="majorHAnsi" w:hAnsiTheme="majorHAnsi"/>
        </w:rPr>
      </w:pPr>
      <w:r w:rsidRPr="00AE7EE4">
        <w:rPr>
          <w:rFonts w:asciiTheme="majorHAnsi" w:hAnsiTheme="majorHAnsi"/>
        </w:rPr>
        <w:t xml:space="preserve">Forberedelse til vågen </w:t>
      </w:r>
      <w:proofErr w:type="spellStart"/>
      <w:r w:rsidRPr="00AE7EE4">
        <w:rPr>
          <w:rFonts w:asciiTheme="majorHAnsi" w:hAnsiTheme="majorHAnsi"/>
        </w:rPr>
        <w:t>sedering</w:t>
      </w:r>
      <w:proofErr w:type="spellEnd"/>
      <w:r w:rsidRPr="00AE7EE4">
        <w:rPr>
          <w:rFonts w:asciiTheme="majorHAnsi" w:hAnsiTheme="majorHAnsi"/>
        </w:rPr>
        <w:t xml:space="preserve"> – hvad skal være på plads:</w:t>
      </w:r>
    </w:p>
    <w:p w14:paraId="7178323E" w14:textId="77777777" w:rsidR="00FB12CE" w:rsidRPr="00AE7EE4" w:rsidRDefault="00FB12CE" w:rsidP="00AE7EE4">
      <w:pPr>
        <w:pStyle w:val="Listeafsnit"/>
        <w:numPr>
          <w:ilvl w:val="1"/>
          <w:numId w:val="4"/>
        </w:numPr>
        <w:rPr>
          <w:rFonts w:asciiTheme="majorHAnsi" w:hAnsiTheme="majorHAnsi"/>
        </w:rPr>
      </w:pPr>
      <w:r w:rsidRPr="00AE7EE4">
        <w:rPr>
          <w:rFonts w:asciiTheme="majorHAnsi" w:hAnsiTheme="majorHAnsi"/>
        </w:rPr>
        <w:t>Sikkerhed</w:t>
      </w:r>
    </w:p>
    <w:p w14:paraId="2B2C746D" w14:textId="77777777" w:rsidR="00FB12CE" w:rsidRPr="00AE7EE4" w:rsidRDefault="00FB12CE" w:rsidP="00AE7EE4">
      <w:pPr>
        <w:pStyle w:val="Listeafsnit"/>
        <w:numPr>
          <w:ilvl w:val="1"/>
          <w:numId w:val="4"/>
        </w:numPr>
        <w:rPr>
          <w:rFonts w:asciiTheme="majorHAnsi" w:hAnsiTheme="majorHAnsi"/>
        </w:rPr>
      </w:pPr>
      <w:r w:rsidRPr="00AE7EE4">
        <w:rPr>
          <w:rFonts w:asciiTheme="majorHAnsi" w:hAnsiTheme="majorHAnsi"/>
        </w:rPr>
        <w:t>Risikovurdering</w:t>
      </w:r>
    </w:p>
    <w:p w14:paraId="637B55D5" w14:textId="77777777" w:rsidR="00FB12CE" w:rsidRPr="00AE7EE4" w:rsidRDefault="00FB12CE" w:rsidP="00AE7EE4">
      <w:pPr>
        <w:pStyle w:val="Listeafsnit"/>
        <w:numPr>
          <w:ilvl w:val="1"/>
          <w:numId w:val="4"/>
        </w:numPr>
        <w:rPr>
          <w:rFonts w:asciiTheme="majorHAnsi" w:hAnsiTheme="majorHAnsi"/>
        </w:rPr>
      </w:pPr>
      <w:r w:rsidRPr="00AE7EE4">
        <w:rPr>
          <w:rFonts w:asciiTheme="majorHAnsi" w:hAnsiTheme="majorHAnsi"/>
        </w:rPr>
        <w:t>Behandlingsplan</w:t>
      </w:r>
    </w:p>
    <w:p w14:paraId="0D98BD39" w14:textId="77777777" w:rsidR="00FB12CE" w:rsidRPr="00AE7EE4" w:rsidRDefault="00FB12CE" w:rsidP="00AE7EE4">
      <w:pPr>
        <w:pStyle w:val="Listeafsnit"/>
        <w:numPr>
          <w:ilvl w:val="1"/>
          <w:numId w:val="4"/>
        </w:numPr>
        <w:rPr>
          <w:rFonts w:asciiTheme="majorHAnsi" w:hAnsiTheme="majorHAnsi"/>
        </w:rPr>
      </w:pPr>
      <w:r w:rsidRPr="00AE7EE4">
        <w:rPr>
          <w:rFonts w:asciiTheme="majorHAnsi" w:hAnsiTheme="majorHAnsi"/>
        </w:rPr>
        <w:t>Information</w:t>
      </w:r>
    </w:p>
    <w:p w14:paraId="379FFC50" w14:textId="77777777" w:rsidR="00FB12CE" w:rsidRPr="00AE7EE4" w:rsidRDefault="00FB12CE" w:rsidP="00AE7EE4">
      <w:pPr>
        <w:pStyle w:val="Listeafsnit"/>
        <w:numPr>
          <w:ilvl w:val="1"/>
          <w:numId w:val="4"/>
        </w:numPr>
        <w:rPr>
          <w:rFonts w:asciiTheme="majorHAnsi" w:hAnsiTheme="majorHAnsi"/>
        </w:rPr>
      </w:pPr>
      <w:r w:rsidRPr="00AE7EE4">
        <w:rPr>
          <w:rFonts w:asciiTheme="majorHAnsi" w:hAnsiTheme="majorHAnsi"/>
        </w:rPr>
        <w:t>Samtykke</w:t>
      </w:r>
    </w:p>
    <w:p w14:paraId="0F9F6348" w14:textId="77777777" w:rsidR="00FB12CE" w:rsidRPr="00AE7EE4" w:rsidRDefault="00FB12CE" w:rsidP="00AE7EE4">
      <w:pPr>
        <w:pStyle w:val="Listeafsnit"/>
        <w:numPr>
          <w:ilvl w:val="1"/>
          <w:numId w:val="4"/>
        </w:numPr>
        <w:rPr>
          <w:rFonts w:asciiTheme="majorHAnsi" w:hAnsiTheme="majorHAnsi"/>
        </w:rPr>
      </w:pPr>
      <w:r w:rsidRPr="00AE7EE4">
        <w:rPr>
          <w:rFonts w:asciiTheme="majorHAnsi" w:hAnsiTheme="majorHAnsi"/>
        </w:rPr>
        <w:t>Journal</w:t>
      </w:r>
    </w:p>
    <w:p w14:paraId="70B068F1" w14:textId="77777777" w:rsidR="00FB12CE" w:rsidRPr="00AE7EE4" w:rsidRDefault="00B24FCE" w:rsidP="00AE7EE4">
      <w:pPr>
        <w:pStyle w:val="Listeafsnit"/>
        <w:numPr>
          <w:ilvl w:val="0"/>
          <w:numId w:val="4"/>
        </w:numPr>
        <w:rPr>
          <w:rFonts w:asciiTheme="majorHAnsi" w:hAnsiTheme="majorHAnsi"/>
        </w:rPr>
      </w:pPr>
      <w:r w:rsidRPr="00AE7EE4">
        <w:rPr>
          <w:rFonts w:asciiTheme="majorHAnsi" w:hAnsiTheme="majorHAnsi"/>
        </w:rPr>
        <w:t xml:space="preserve">Administration og forventet effekt, erfaringer fra hverdagen med kasuistikker </w:t>
      </w:r>
    </w:p>
    <w:p w14:paraId="3AB6D0B3" w14:textId="77777777" w:rsidR="005468D3" w:rsidRPr="00AE7EE4" w:rsidRDefault="00FB12CE" w:rsidP="00AE7EE4">
      <w:pPr>
        <w:pStyle w:val="Listeafsnit"/>
        <w:numPr>
          <w:ilvl w:val="0"/>
          <w:numId w:val="4"/>
        </w:numPr>
        <w:rPr>
          <w:rFonts w:asciiTheme="majorHAnsi" w:hAnsiTheme="majorHAnsi"/>
        </w:rPr>
      </w:pPr>
      <w:r w:rsidRPr="00AE7EE4">
        <w:rPr>
          <w:rFonts w:asciiTheme="majorHAnsi" w:hAnsiTheme="majorHAnsi"/>
        </w:rPr>
        <w:t>Overvågning</w:t>
      </w:r>
      <w:r w:rsidR="00B24FCE" w:rsidRPr="00AE7EE4">
        <w:rPr>
          <w:rFonts w:asciiTheme="majorHAnsi" w:hAnsiTheme="majorHAnsi"/>
        </w:rPr>
        <w:t xml:space="preserve">sprocedurer under og efter behandling </w:t>
      </w:r>
    </w:p>
    <w:p w14:paraId="12713347" w14:textId="77777777" w:rsidR="00B24FCE" w:rsidRPr="00AE7EE4" w:rsidRDefault="00B24FCE" w:rsidP="00AE7EE4">
      <w:pPr>
        <w:pStyle w:val="Listeafsnit"/>
        <w:numPr>
          <w:ilvl w:val="0"/>
          <w:numId w:val="4"/>
        </w:numPr>
        <w:spacing w:after="0" w:afterAutospacing="0"/>
        <w:rPr>
          <w:rFonts w:asciiTheme="majorHAnsi" w:hAnsiTheme="majorHAnsi"/>
        </w:rPr>
      </w:pPr>
      <w:r w:rsidRPr="00AE7EE4">
        <w:rPr>
          <w:rFonts w:asciiTheme="majorHAnsi" w:hAnsiTheme="majorHAnsi"/>
        </w:rPr>
        <w:t>Når hverdagen rammer os – erfaringer i forhold til akutte situationer og afvigelser i forhold til forventet virkning</w:t>
      </w:r>
    </w:p>
    <w:p w14:paraId="1BC8F2E0" w14:textId="77777777" w:rsidR="002B298C" w:rsidRPr="00AE7EE4" w:rsidRDefault="0000168E" w:rsidP="00AE7EE4">
      <w:pPr>
        <w:tabs>
          <w:tab w:val="left" w:pos="1701"/>
        </w:tabs>
        <w:ind w:left="1695" w:hanging="1695"/>
        <w:rPr>
          <w:rFonts w:asciiTheme="majorHAnsi" w:hAnsiTheme="majorHAnsi" w:cs="PraxisEF-Regular"/>
          <w:sz w:val="22"/>
          <w:szCs w:val="22"/>
        </w:rPr>
      </w:pPr>
      <w:r>
        <w:rPr>
          <w:rFonts w:asciiTheme="majorHAnsi" w:hAnsiTheme="majorHAnsi" w:cs="PraxisEF-Regular"/>
          <w:sz w:val="22"/>
          <w:szCs w:val="22"/>
        </w:rPr>
        <w:t>14.3</w:t>
      </w:r>
      <w:r w:rsidR="002B298C" w:rsidRPr="00AE7EE4">
        <w:rPr>
          <w:rFonts w:asciiTheme="majorHAnsi" w:hAnsiTheme="majorHAnsi" w:cs="PraxisEF-Regular"/>
          <w:sz w:val="22"/>
          <w:szCs w:val="22"/>
        </w:rPr>
        <w:t>0</w:t>
      </w:r>
      <w:r w:rsidR="000A390B">
        <w:rPr>
          <w:rFonts w:asciiTheme="majorHAnsi" w:hAnsiTheme="majorHAnsi" w:cs="PraxisEF-Regular"/>
          <w:sz w:val="22"/>
          <w:szCs w:val="22"/>
        </w:rPr>
        <w:t>-</w:t>
      </w:r>
      <w:r w:rsidR="00C96287">
        <w:rPr>
          <w:rFonts w:asciiTheme="majorHAnsi" w:hAnsiTheme="majorHAnsi" w:cs="PraxisEF-Regular"/>
          <w:sz w:val="22"/>
          <w:szCs w:val="22"/>
        </w:rPr>
        <w:t>14.45</w:t>
      </w:r>
      <w:r w:rsidR="002B298C" w:rsidRPr="00AE7EE4">
        <w:rPr>
          <w:rFonts w:asciiTheme="majorHAnsi" w:hAnsiTheme="majorHAnsi" w:cs="PraxisEF-Regular"/>
          <w:sz w:val="22"/>
          <w:szCs w:val="22"/>
        </w:rPr>
        <w:tab/>
        <w:t>Kaffepause</w:t>
      </w:r>
    </w:p>
    <w:p w14:paraId="071A4B2D" w14:textId="77777777" w:rsidR="00B24FCE" w:rsidRPr="00AE7EE4" w:rsidRDefault="00B24FCE" w:rsidP="00AE7EE4">
      <w:pPr>
        <w:tabs>
          <w:tab w:val="left" w:pos="1701"/>
        </w:tabs>
        <w:ind w:left="1695" w:hanging="1695"/>
        <w:rPr>
          <w:rFonts w:asciiTheme="majorHAnsi" w:hAnsiTheme="majorHAnsi" w:cs="PraxisEF-Regular"/>
          <w:sz w:val="22"/>
          <w:szCs w:val="22"/>
        </w:rPr>
      </w:pPr>
    </w:p>
    <w:p w14:paraId="16C2C1FC" w14:textId="77777777" w:rsidR="002B298C" w:rsidRDefault="00977A5B" w:rsidP="00AE7EE4">
      <w:pPr>
        <w:tabs>
          <w:tab w:val="left" w:pos="1701"/>
        </w:tabs>
        <w:ind w:left="1695" w:hanging="1695"/>
        <w:rPr>
          <w:rFonts w:asciiTheme="majorHAnsi" w:hAnsiTheme="majorHAnsi" w:cs="PraxisEF-Regular"/>
          <w:sz w:val="22"/>
          <w:szCs w:val="22"/>
        </w:rPr>
      </w:pPr>
      <w:r>
        <w:rPr>
          <w:rFonts w:asciiTheme="majorHAnsi" w:hAnsiTheme="majorHAnsi" w:cs="PraxisEF-Regular"/>
          <w:sz w:val="22"/>
          <w:szCs w:val="22"/>
        </w:rPr>
        <w:t>14.45 – 15.30</w:t>
      </w:r>
      <w:r w:rsidR="002B298C" w:rsidRPr="00AE7EE4">
        <w:rPr>
          <w:rFonts w:asciiTheme="majorHAnsi" w:hAnsiTheme="majorHAnsi" w:cs="PraxisEF-Regular"/>
          <w:sz w:val="22"/>
          <w:szCs w:val="22"/>
        </w:rPr>
        <w:tab/>
        <w:t>Sådan gør vi i praksis (fortsat)</w:t>
      </w:r>
      <w:r w:rsidR="00587C69">
        <w:rPr>
          <w:rFonts w:asciiTheme="majorHAnsi" w:hAnsiTheme="majorHAnsi" w:cs="PraxisEF-Regular"/>
          <w:sz w:val="22"/>
          <w:szCs w:val="22"/>
        </w:rPr>
        <w:t xml:space="preserve"> </w:t>
      </w:r>
    </w:p>
    <w:p w14:paraId="4898A2B5" w14:textId="77777777" w:rsidR="00587C69" w:rsidRPr="00AE7EE4" w:rsidRDefault="00587C69" w:rsidP="00587C69">
      <w:pPr>
        <w:tabs>
          <w:tab w:val="left" w:pos="1701"/>
        </w:tabs>
        <w:rPr>
          <w:rFonts w:asciiTheme="majorHAnsi" w:hAnsiTheme="majorHAnsi" w:cs="PraxisEF-Regular"/>
          <w:sz w:val="22"/>
          <w:szCs w:val="22"/>
        </w:rPr>
      </w:pPr>
    </w:p>
    <w:p w14:paraId="22A6E281" w14:textId="77777777" w:rsidR="00C96287" w:rsidRPr="00FC3A7E" w:rsidRDefault="00587C69" w:rsidP="008A012C">
      <w:pPr>
        <w:spacing w:after="200"/>
        <w:rPr>
          <w:rFonts w:asciiTheme="majorHAnsi" w:hAnsiTheme="majorHAnsi" w:cs="PraxisEF-Regular"/>
          <w:b/>
          <w:sz w:val="22"/>
          <w:szCs w:val="22"/>
        </w:rPr>
      </w:pPr>
      <w:r w:rsidRPr="00FC3A7E">
        <w:rPr>
          <w:rFonts w:asciiTheme="majorHAnsi" w:hAnsiTheme="majorHAnsi" w:cs="PraxisEF-Regular"/>
          <w:b/>
          <w:sz w:val="22"/>
          <w:szCs w:val="22"/>
        </w:rPr>
        <w:t xml:space="preserve">  </w:t>
      </w:r>
      <w:r w:rsidR="00C96287" w:rsidRPr="00FC3A7E">
        <w:rPr>
          <w:rFonts w:asciiTheme="majorHAnsi" w:hAnsiTheme="majorHAnsi" w:cs="PraxisEF-Regular"/>
          <w:b/>
          <w:sz w:val="22"/>
          <w:szCs w:val="22"/>
        </w:rPr>
        <w:t xml:space="preserve">FARVEL OG TAK FOR I DAG </w:t>
      </w:r>
      <w:r w:rsidR="00977A5B">
        <w:rPr>
          <w:rFonts w:asciiTheme="majorHAnsi" w:hAnsiTheme="majorHAnsi" w:cs="PraxisEF-Regular"/>
          <w:b/>
          <w:sz w:val="22"/>
          <w:szCs w:val="22"/>
        </w:rPr>
        <w:t xml:space="preserve">– VÆR OPMÆRKSOM PÅ, AT DER ER TALE OM CIRKA TIDSPUNKTER – HVIS DER ER MANGE SPØRGSMÅL, SLUTTER VI SENERE! </w:t>
      </w:r>
    </w:p>
    <w:p w14:paraId="774C4627" w14:textId="77777777" w:rsidR="00C96287" w:rsidRDefault="00C96287">
      <w:pPr>
        <w:spacing w:after="200" w:line="276" w:lineRule="auto"/>
        <w:rPr>
          <w:rFonts w:asciiTheme="majorHAnsi" w:hAnsiTheme="majorHAnsi" w:cs="PraxisEF-Regular"/>
          <w:b/>
          <w:color w:val="95B3D7" w:themeColor="accent1" w:themeTint="99"/>
          <w:sz w:val="24"/>
          <w:szCs w:val="24"/>
        </w:rPr>
      </w:pPr>
    </w:p>
    <w:p w14:paraId="442C3776" w14:textId="77777777" w:rsidR="00C96287" w:rsidRDefault="00587C69">
      <w:pPr>
        <w:spacing w:after="200" w:line="276" w:lineRule="auto"/>
        <w:rPr>
          <w:rFonts w:asciiTheme="majorHAnsi" w:hAnsiTheme="majorHAnsi" w:cs="PraxisEF-Regular"/>
          <w:b/>
          <w:color w:val="95B3D7" w:themeColor="accent1" w:themeTint="99"/>
          <w:sz w:val="24"/>
          <w:szCs w:val="24"/>
        </w:rPr>
      </w:pPr>
      <w:r>
        <w:rPr>
          <w:rFonts w:asciiTheme="majorHAnsi" w:hAnsiTheme="majorHAnsi" w:cs="PraxisEF-Regular"/>
          <w:b/>
          <w:color w:val="95B3D7" w:themeColor="accent1" w:themeTint="99"/>
          <w:sz w:val="24"/>
          <w:szCs w:val="24"/>
        </w:rPr>
        <w:t>Du vil efter kurset få tilsendt en test med 10 spørgsmål om dagens pensum.</w:t>
      </w:r>
    </w:p>
    <w:sectPr w:rsidR="00C96287" w:rsidSect="00B83DA1">
      <w:pgSz w:w="11906" w:h="16838"/>
      <w:pgMar w:top="709" w:right="849" w:bottom="289" w:left="1418" w:header="709" w:footer="709" w:gutter="0"/>
      <w:paperSrc w:first="15" w:other="1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raxisEF-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7AE"/>
    <w:multiLevelType w:val="hybridMultilevel"/>
    <w:tmpl w:val="09988BEC"/>
    <w:lvl w:ilvl="0" w:tplc="04060001">
      <w:start w:val="1"/>
      <w:numFmt w:val="bullet"/>
      <w:lvlText w:val=""/>
      <w:lvlJc w:val="left"/>
      <w:pPr>
        <w:ind w:left="2384" w:hanging="360"/>
      </w:pPr>
      <w:rPr>
        <w:rFonts w:ascii="Symbol" w:hAnsi="Symbol" w:hint="default"/>
      </w:rPr>
    </w:lvl>
    <w:lvl w:ilvl="1" w:tplc="04060003">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1" w15:restartNumberingAfterBreak="0">
    <w:nsid w:val="2E250076"/>
    <w:multiLevelType w:val="hybridMultilevel"/>
    <w:tmpl w:val="D376F2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5C433A"/>
    <w:multiLevelType w:val="hybridMultilevel"/>
    <w:tmpl w:val="B8AC3BEA"/>
    <w:lvl w:ilvl="0" w:tplc="04060001">
      <w:start w:val="1"/>
      <w:numFmt w:val="bullet"/>
      <w:lvlText w:val=""/>
      <w:lvlJc w:val="left"/>
      <w:pPr>
        <w:ind w:left="2415" w:hanging="360"/>
      </w:pPr>
      <w:rPr>
        <w:rFonts w:ascii="Symbol" w:hAnsi="Symbol" w:hint="default"/>
      </w:rPr>
    </w:lvl>
    <w:lvl w:ilvl="1" w:tplc="04060003" w:tentative="1">
      <w:start w:val="1"/>
      <w:numFmt w:val="bullet"/>
      <w:lvlText w:val="o"/>
      <w:lvlJc w:val="left"/>
      <w:pPr>
        <w:ind w:left="3135" w:hanging="360"/>
      </w:pPr>
      <w:rPr>
        <w:rFonts w:ascii="Courier New" w:hAnsi="Courier New" w:cs="Courier New" w:hint="default"/>
      </w:rPr>
    </w:lvl>
    <w:lvl w:ilvl="2" w:tplc="04060005" w:tentative="1">
      <w:start w:val="1"/>
      <w:numFmt w:val="bullet"/>
      <w:lvlText w:val=""/>
      <w:lvlJc w:val="left"/>
      <w:pPr>
        <w:ind w:left="3855" w:hanging="360"/>
      </w:pPr>
      <w:rPr>
        <w:rFonts w:ascii="Wingdings" w:hAnsi="Wingdings" w:hint="default"/>
      </w:rPr>
    </w:lvl>
    <w:lvl w:ilvl="3" w:tplc="04060001" w:tentative="1">
      <w:start w:val="1"/>
      <w:numFmt w:val="bullet"/>
      <w:lvlText w:val=""/>
      <w:lvlJc w:val="left"/>
      <w:pPr>
        <w:ind w:left="4575" w:hanging="360"/>
      </w:pPr>
      <w:rPr>
        <w:rFonts w:ascii="Symbol" w:hAnsi="Symbol" w:hint="default"/>
      </w:rPr>
    </w:lvl>
    <w:lvl w:ilvl="4" w:tplc="04060003" w:tentative="1">
      <w:start w:val="1"/>
      <w:numFmt w:val="bullet"/>
      <w:lvlText w:val="o"/>
      <w:lvlJc w:val="left"/>
      <w:pPr>
        <w:ind w:left="5295" w:hanging="360"/>
      </w:pPr>
      <w:rPr>
        <w:rFonts w:ascii="Courier New" w:hAnsi="Courier New" w:cs="Courier New" w:hint="default"/>
      </w:rPr>
    </w:lvl>
    <w:lvl w:ilvl="5" w:tplc="04060005" w:tentative="1">
      <w:start w:val="1"/>
      <w:numFmt w:val="bullet"/>
      <w:lvlText w:val=""/>
      <w:lvlJc w:val="left"/>
      <w:pPr>
        <w:ind w:left="6015" w:hanging="360"/>
      </w:pPr>
      <w:rPr>
        <w:rFonts w:ascii="Wingdings" w:hAnsi="Wingdings" w:hint="default"/>
      </w:rPr>
    </w:lvl>
    <w:lvl w:ilvl="6" w:tplc="04060001" w:tentative="1">
      <w:start w:val="1"/>
      <w:numFmt w:val="bullet"/>
      <w:lvlText w:val=""/>
      <w:lvlJc w:val="left"/>
      <w:pPr>
        <w:ind w:left="6735" w:hanging="360"/>
      </w:pPr>
      <w:rPr>
        <w:rFonts w:ascii="Symbol" w:hAnsi="Symbol" w:hint="default"/>
      </w:rPr>
    </w:lvl>
    <w:lvl w:ilvl="7" w:tplc="04060003" w:tentative="1">
      <w:start w:val="1"/>
      <w:numFmt w:val="bullet"/>
      <w:lvlText w:val="o"/>
      <w:lvlJc w:val="left"/>
      <w:pPr>
        <w:ind w:left="7455" w:hanging="360"/>
      </w:pPr>
      <w:rPr>
        <w:rFonts w:ascii="Courier New" w:hAnsi="Courier New" w:cs="Courier New" w:hint="default"/>
      </w:rPr>
    </w:lvl>
    <w:lvl w:ilvl="8" w:tplc="04060005" w:tentative="1">
      <w:start w:val="1"/>
      <w:numFmt w:val="bullet"/>
      <w:lvlText w:val=""/>
      <w:lvlJc w:val="left"/>
      <w:pPr>
        <w:ind w:left="8175" w:hanging="360"/>
      </w:pPr>
      <w:rPr>
        <w:rFonts w:ascii="Wingdings" w:hAnsi="Wingdings" w:hint="default"/>
      </w:rPr>
    </w:lvl>
  </w:abstractNum>
  <w:abstractNum w:abstractNumId="3" w15:restartNumberingAfterBreak="0">
    <w:nsid w:val="60F7285C"/>
    <w:multiLevelType w:val="hybridMultilevel"/>
    <w:tmpl w:val="3A54FF72"/>
    <w:lvl w:ilvl="0" w:tplc="0406000F">
      <w:start w:val="1"/>
      <w:numFmt w:val="decimal"/>
      <w:lvlText w:val="%1."/>
      <w:lvlJc w:val="left"/>
      <w:pPr>
        <w:ind w:left="2024" w:hanging="360"/>
      </w:pPr>
    </w:lvl>
    <w:lvl w:ilvl="1" w:tplc="04060019">
      <w:start w:val="1"/>
      <w:numFmt w:val="lowerLetter"/>
      <w:lvlText w:val="%2."/>
      <w:lvlJc w:val="left"/>
      <w:pPr>
        <w:ind w:left="2744" w:hanging="360"/>
      </w:pPr>
    </w:lvl>
    <w:lvl w:ilvl="2" w:tplc="0406001B">
      <w:start w:val="1"/>
      <w:numFmt w:val="decimal"/>
      <w:lvlText w:val="%3."/>
      <w:lvlJc w:val="left"/>
      <w:pPr>
        <w:tabs>
          <w:tab w:val="num" w:pos="3464"/>
        </w:tabs>
        <w:ind w:left="3464" w:hanging="360"/>
      </w:pPr>
    </w:lvl>
    <w:lvl w:ilvl="3" w:tplc="0406000F">
      <w:start w:val="1"/>
      <w:numFmt w:val="decimal"/>
      <w:lvlText w:val="%4."/>
      <w:lvlJc w:val="left"/>
      <w:pPr>
        <w:tabs>
          <w:tab w:val="num" w:pos="4184"/>
        </w:tabs>
        <w:ind w:left="4184" w:hanging="360"/>
      </w:pPr>
    </w:lvl>
    <w:lvl w:ilvl="4" w:tplc="04060019">
      <w:start w:val="1"/>
      <w:numFmt w:val="decimal"/>
      <w:lvlText w:val="%5."/>
      <w:lvlJc w:val="left"/>
      <w:pPr>
        <w:tabs>
          <w:tab w:val="num" w:pos="4904"/>
        </w:tabs>
        <w:ind w:left="4904" w:hanging="360"/>
      </w:pPr>
    </w:lvl>
    <w:lvl w:ilvl="5" w:tplc="0406001B">
      <w:start w:val="1"/>
      <w:numFmt w:val="decimal"/>
      <w:lvlText w:val="%6."/>
      <w:lvlJc w:val="left"/>
      <w:pPr>
        <w:tabs>
          <w:tab w:val="num" w:pos="5624"/>
        </w:tabs>
        <w:ind w:left="5624" w:hanging="360"/>
      </w:pPr>
    </w:lvl>
    <w:lvl w:ilvl="6" w:tplc="0406000F">
      <w:start w:val="1"/>
      <w:numFmt w:val="decimal"/>
      <w:lvlText w:val="%7."/>
      <w:lvlJc w:val="left"/>
      <w:pPr>
        <w:tabs>
          <w:tab w:val="num" w:pos="6344"/>
        </w:tabs>
        <w:ind w:left="6344" w:hanging="360"/>
      </w:pPr>
    </w:lvl>
    <w:lvl w:ilvl="7" w:tplc="04060019">
      <w:start w:val="1"/>
      <w:numFmt w:val="decimal"/>
      <w:lvlText w:val="%8."/>
      <w:lvlJc w:val="left"/>
      <w:pPr>
        <w:tabs>
          <w:tab w:val="num" w:pos="7064"/>
        </w:tabs>
        <w:ind w:left="7064" w:hanging="360"/>
      </w:pPr>
    </w:lvl>
    <w:lvl w:ilvl="8" w:tplc="0406001B">
      <w:start w:val="1"/>
      <w:numFmt w:val="decimal"/>
      <w:lvlText w:val="%9."/>
      <w:lvlJc w:val="left"/>
      <w:pPr>
        <w:tabs>
          <w:tab w:val="num" w:pos="7784"/>
        </w:tabs>
        <w:ind w:left="7784" w:hanging="360"/>
      </w:pPr>
    </w:lvl>
  </w:abstractNum>
  <w:num w:numId="1" w16cid:durableId="159808173">
    <w:abstractNumId w:val="2"/>
  </w:num>
  <w:num w:numId="2" w16cid:durableId="763188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137230">
    <w:abstractNumId w:val="3"/>
  </w:num>
  <w:num w:numId="4" w16cid:durableId="1090347923">
    <w:abstractNumId w:val="0"/>
  </w:num>
  <w:num w:numId="5" w16cid:durableId="1927878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6C"/>
    <w:rsid w:val="0000168E"/>
    <w:rsid w:val="00033C5D"/>
    <w:rsid w:val="000739F5"/>
    <w:rsid w:val="00084F87"/>
    <w:rsid w:val="000A0BFB"/>
    <w:rsid w:val="000A390B"/>
    <w:rsid w:val="000A526B"/>
    <w:rsid w:val="000C04B2"/>
    <w:rsid w:val="000C0CF6"/>
    <w:rsid w:val="000C789E"/>
    <w:rsid w:val="000D1F3A"/>
    <w:rsid w:val="000D4BE8"/>
    <w:rsid w:val="00100FF1"/>
    <w:rsid w:val="001447CE"/>
    <w:rsid w:val="001B5B81"/>
    <w:rsid w:val="001C5856"/>
    <w:rsid w:val="001D2E3D"/>
    <w:rsid w:val="001E578E"/>
    <w:rsid w:val="001F1100"/>
    <w:rsid w:val="00237B1C"/>
    <w:rsid w:val="002454BD"/>
    <w:rsid w:val="0025263D"/>
    <w:rsid w:val="00263325"/>
    <w:rsid w:val="002671DD"/>
    <w:rsid w:val="00287D7E"/>
    <w:rsid w:val="002B298C"/>
    <w:rsid w:val="002B3167"/>
    <w:rsid w:val="002C7933"/>
    <w:rsid w:val="0030588A"/>
    <w:rsid w:val="0031460B"/>
    <w:rsid w:val="00317650"/>
    <w:rsid w:val="0033731F"/>
    <w:rsid w:val="00340BFC"/>
    <w:rsid w:val="00366900"/>
    <w:rsid w:val="0037467C"/>
    <w:rsid w:val="00384E7E"/>
    <w:rsid w:val="003B536B"/>
    <w:rsid w:val="003D59FD"/>
    <w:rsid w:val="003E3677"/>
    <w:rsid w:val="003E3DEE"/>
    <w:rsid w:val="004119C1"/>
    <w:rsid w:val="00453F38"/>
    <w:rsid w:val="00493822"/>
    <w:rsid w:val="004E087E"/>
    <w:rsid w:val="005468D3"/>
    <w:rsid w:val="00554B12"/>
    <w:rsid w:val="00587109"/>
    <w:rsid w:val="00587C69"/>
    <w:rsid w:val="0059111E"/>
    <w:rsid w:val="00593146"/>
    <w:rsid w:val="005A0AB4"/>
    <w:rsid w:val="005E4E4D"/>
    <w:rsid w:val="00636EA2"/>
    <w:rsid w:val="006621DF"/>
    <w:rsid w:val="006647FE"/>
    <w:rsid w:val="00684D21"/>
    <w:rsid w:val="006F01CE"/>
    <w:rsid w:val="00754253"/>
    <w:rsid w:val="007755E6"/>
    <w:rsid w:val="007A2D23"/>
    <w:rsid w:val="007C539E"/>
    <w:rsid w:val="00822F0D"/>
    <w:rsid w:val="008501CC"/>
    <w:rsid w:val="008953E0"/>
    <w:rsid w:val="008A012C"/>
    <w:rsid w:val="008C12FD"/>
    <w:rsid w:val="008E448B"/>
    <w:rsid w:val="008F2440"/>
    <w:rsid w:val="0090116B"/>
    <w:rsid w:val="00943D73"/>
    <w:rsid w:val="0097097A"/>
    <w:rsid w:val="00977A5B"/>
    <w:rsid w:val="00A17D16"/>
    <w:rsid w:val="00A61B3E"/>
    <w:rsid w:val="00A723C9"/>
    <w:rsid w:val="00A7320D"/>
    <w:rsid w:val="00A75AEB"/>
    <w:rsid w:val="00AB0DD6"/>
    <w:rsid w:val="00AB77F5"/>
    <w:rsid w:val="00AD5DFC"/>
    <w:rsid w:val="00AE7A6C"/>
    <w:rsid w:val="00AE7EE4"/>
    <w:rsid w:val="00AF16C5"/>
    <w:rsid w:val="00B04F7D"/>
    <w:rsid w:val="00B24FCE"/>
    <w:rsid w:val="00B55DF9"/>
    <w:rsid w:val="00B83DA1"/>
    <w:rsid w:val="00BB18B8"/>
    <w:rsid w:val="00BE1E33"/>
    <w:rsid w:val="00BF23FE"/>
    <w:rsid w:val="00C0433D"/>
    <w:rsid w:val="00C06459"/>
    <w:rsid w:val="00C4710C"/>
    <w:rsid w:val="00C96287"/>
    <w:rsid w:val="00CB2396"/>
    <w:rsid w:val="00CD70C8"/>
    <w:rsid w:val="00CE046C"/>
    <w:rsid w:val="00CE4581"/>
    <w:rsid w:val="00D0060F"/>
    <w:rsid w:val="00D071BE"/>
    <w:rsid w:val="00D160C7"/>
    <w:rsid w:val="00D324EA"/>
    <w:rsid w:val="00D64897"/>
    <w:rsid w:val="00D65B18"/>
    <w:rsid w:val="00D707D7"/>
    <w:rsid w:val="00D73067"/>
    <w:rsid w:val="00D757C5"/>
    <w:rsid w:val="00D81D8D"/>
    <w:rsid w:val="00DD3B24"/>
    <w:rsid w:val="00DE2027"/>
    <w:rsid w:val="00DF0018"/>
    <w:rsid w:val="00DF19B2"/>
    <w:rsid w:val="00E057AA"/>
    <w:rsid w:val="00E31F0A"/>
    <w:rsid w:val="00E765F4"/>
    <w:rsid w:val="00E855A7"/>
    <w:rsid w:val="00E92C85"/>
    <w:rsid w:val="00EA6BCE"/>
    <w:rsid w:val="00F03185"/>
    <w:rsid w:val="00F177EE"/>
    <w:rsid w:val="00F222B6"/>
    <w:rsid w:val="00F6343C"/>
    <w:rsid w:val="00FB12CE"/>
    <w:rsid w:val="00FC3A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E6389F1"/>
  <w15:docId w15:val="{06DB35F2-1404-4F80-9E53-22ADEBED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6C"/>
    <w:pPr>
      <w:spacing w:after="0" w:line="240" w:lineRule="auto"/>
    </w:pPr>
    <w:rPr>
      <w:rFonts w:ascii="Verdana" w:eastAsia="Times New Roman" w:hAnsi="Verdana" w:cs="Times New Roman"/>
      <w:sz w:val="20"/>
      <w:szCs w:val="20"/>
      <w:lang w:eastAsia="da-DK"/>
    </w:rPr>
  </w:style>
  <w:style w:type="paragraph" w:styleId="Overskrift1">
    <w:name w:val="heading 1"/>
    <w:basedOn w:val="Normal"/>
    <w:next w:val="Normal"/>
    <w:link w:val="Overskrift1Tegn"/>
    <w:uiPriority w:val="9"/>
    <w:qFormat/>
    <w:rsid w:val="00D324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4">
    <w:name w:val="heading 4"/>
    <w:basedOn w:val="Normal"/>
    <w:next w:val="Normal"/>
    <w:link w:val="Overskrift4Tegn"/>
    <w:uiPriority w:val="99"/>
    <w:qFormat/>
    <w:rsid w:val="00AE7A6C"/>
    <w:pPr>
      <w:keepNext/>
      <w:outlineLvl w:val="3"/>
    </w:pPr>
    <w:rPr>
      <w:rFonts w:ascii="Arial" w:hAnsi="Arial"/>
      <w:b/>
    </w:rPr>
  </w:style>
  <w:style w:type="paragraph" w:styleId="Overskrift5">
    <w:name w:val="heading 5"/>
    <w:basedOn w:val="Normal"/>
    <w:next w:val="Normal"/>
    <w:link w:val="Overskrift5Tegn"/>
    <w:uiPriority w:val="99"/>
    <w:qFormat/>
    <w:rsid w:val="00AE7A6C"/>
    <w:pPr>
      <w:keepNext/>
      <w:outlineLvl w:val="4"/>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9"/>
    <w:rsid w:val="00AE7A6C"/>
    <w:rPr>
      <w:rFonts w:ascii="Arial" w:eastAsia="Times New Roman" w:hAnsi="Arial" w:cs="Times New Roman"/>
      <w:b/>
      <w:sz w:val="20"/>
      <w:szCs w:val="20"/>
      <w:lang w:eastAsia="da-DK"/>
    </w:rPr>
  </w:style>
  <w:style w:type="character" w:customStyle="1" w:styleId="Overskrift5Tegn">
    <w:name w:val="Overskrift 5 Tegn"/>
    <w:basedOn w:val="Standardskrifttypeiafsnit"/>
    <w:link w:val="Overskrift5"/>
    <w:uiPriority w:val="99"/>
    <w:rsid w:val="00AE7A6C"/>
    <w:rPr>
      <w:rFonts w:ascii="Arial" w:eastAsia="Times New Roman" w:hAnsi="Arial" w:cs="Times New Roman"/>
      <w:i/>
      <w:sz w:val="18"/>
      <w:szCs w:val="20"/>
      <w:lang w:eastAsia="da-DK"/>
    </w:rPr>
  </w:style>
  <w:style w:type="character" w:styleId="Hyperlink">
    <w:name w:val="Hyperlink"/>
    <w:uiPriority w:val="99"/>
    <w:rsid w:val="00AE7A6C"/>
    <w:rPr>
      <w:rFonts w:cs="Times New Roman"/>
      <w:color w:val="0000FF"/>
      <w:u w:val="single"/>
    </w:rPr>
  </w:style>
  <w:style w:type="paragraph" w:styleId="Listeafsnit">
    <w:name w:val="List Paragraph"/>
    <w:basedOn w:val="Normal"/>
    <w:uiPriority w:val="34"/>
    <w:qFormat/>
    <w:rsid w:val="00AE7A6C"/>
    <w:pPr>
      <w:spacing w:before="100" w:beforeAutospacing="1" w:after="100" w:afterAutospacing="1"/>
      <w:ind w:left="720"/>
    </w:pPr>
    <w:rPr>
      <w:rFonts w:ascii="Calibri" w:eastAsia="Calibri" w:hAnsi="Calibri"/>
      <w:sz w:val="22"/>
      <w:szCs w:val="22"/>
    </w:rPr>
  </w:style>
  <w:style w:type="paragraph" w:customStyle="1" w:styleId="normalind">
    <w:name w:val="normalind"/>
    <w:basedOn w:val="Normal"/>
    <w:rsid w:val="002671DD"/>
    <w:pPr>
      <w:spacing w:before="60"/>
      <w:ind w:firstLine="170"/>
      <w:jc w:val="both"/>
    </w:pPr>
    <w:rPr>
      <w:rFonts w:ascii="Tahoma" w:hAnsi="Tahoma" w:cs="Tahoma"/>
      <w:color w:val="000000"/>
      <w:sz w:val="24"/>
      <w:szCs w:val="24"/>
    </w:rPr>
  </w:style>
  <w:style w:type="paragraph" w:customStyle="1" w:styleId="liste1">
    <w:name w:val="liste1"/>
    <w:basedOn w:val="Normal"/>
    <w:rsid w:val="002671DD"/>
    <w:pPr>
      <w:ind w:left="280"/>
    </w:pPr>
    <w:rPr>
      <w:rFonts w:ascii="Tahoma" w:hAnsi="Tahoma" w:cs="Tahoma"/>
      <w:color w:val="000000"/>
      <w:sz w:val="24"/>
      <w:szCs w:val="24"/>
    </w:rPr>
  </w:style>
  <w:style w:type="character" w:customStyle="1" w:styleId="liste1nr1">
    <w:name w:val="liste1nr1"/>
    <w:basedOn w:val="Standardskrifttypeiafsnit"/>
    <w:rsid w:val="002671DD"/>
    <w:rPr>
      <w:rFonts w:ascii="Tahoma" w:hAnsi="Tahoma" w:cs="Tahoma" w:hint="default"/>
      <w:color w:val="000000"/>
      <w:sz w:val="24"/>
      <w:szCs w:val="24"/>
      <w:shd w:val="clear" w:color="auto" w:fill="auto"/>
    </w:rPr>
  </w:style>
  <w:style w:type="paragraph" w:styleId="Markeringsbobletekst">
    <w:name w:val="Balloon Text"/>
    <w:basedOn w:val="Normal"/>
    <w:link w:val="MarkeringsbobletekstTegn"/>
    <w:uiPriority w:val="99"/>
    <w:semiHidden/>
    <w:unhideWhenUsed/>
    <w:rsid w:val="00A17D1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17D16"/>
    <w:rPr>
      <w:rFonts w:ascii="Segoe UI" w:eastAsia="Times New Roman" w:hAnsi="Segoe UI" w:cs="Segoe UI"/>
      <w:sz w:val="18"/>
      <w:szCs w:val="18"/>
      <w:lang w:eastAsia="da-DK"/>
    </w:rPr>
  </w:style>
  <w:style w:type="character" w:customStyle="1" w:styleId="Overskrift1Tegn">
    <w:name w:val="Overskrift 1 Tegn"/>
    <w:basedOn w:val="Standardskrifttypeiafsnit"/>
    <w:link w:val="Overskrift1"/>
    <w:uiPriority w:val="9"/>
    <w:rsid w:val="00D324EA"/>
    <w:rPr>
      <w:rFonts w:asciiTheme="majorHAnsi" w:eastAsiaTheme="majorEastAsia" w:hAnsiTheme="majorHAnsi" w:cstheme="majorBidi"/>
      <w:color w:val="365F91"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3567">
      <w:bodyDiv w:val="1"/>
      <w:marLeft w:val="0"/>
      <w:marRight w:val="0"/>
      <w:marTop w:val="0"/>
      <w:marBottom w:val="0"/>
      <w:divBdr>
        <w:top w:val="none" w:sz="0" w:space="0" w:color="auto"/>
        <w:left w:val="none" w:sz="0" w:space="0" w:color="auto"/>
        <w:bottom w:val="none" w:sz="0" w:space="0" w:color="auto"/>
        <w:right w:val="none" w:sz="0" w:space="0" w:color="auto"/>
      </w:divBdr>
    </w:div>
    <w:div w:id="775099304">
      <w:bodyDiv w:val="1"/>
      <w:marLeft w:val="0"/>
      <w:marRight w:val="0"/>
      <w:marTop w:val="0"/>
      <w:marBottom w:val="0"/>
      <w:divBdr>
        <w:top w:val="none" w:sz="0" w:space="0" w:color="auto"/>
        <w:left w:val="none" w:sz="0" w:space="0" w:color="auto"/>
        <w:bottom w:val="none" w:sz="0" w:space="0" w:color="auto"/>
        <w:right w:val="none" w:sz="0" w:space="0" w:color="auto"/>
      </w:divBdr>
    </w:div>
    <w:div w:id="1120341651">
      <w:bodyDiv w:val="1"/>
      <w:marLeft w:val="0"/>
      <w:marRight w:val="0"/>
      <w:marTop w:val="0"/>
      <w:marBottom w:val="0"/>
      <w:divBdr>
        <w:top w:val="none" w:sz="0" w:space="0" w:color="auto"/>
        <w:left w:val="none" w:sz="0" w:space="0" w:color="auto"/>
        <w:bottom w:val="none" w:sz="0" w:space="0" w:color="auto"/>
        <w:right w:val="none" w:sz="0" w:space="0" w:color="auto"/>
      </w:divBdr>
      <w:divsChild>
        <w:div w:id="144515133">
          <w:marLeft w:val="0"/>
          <w:marRight w:val="0"/>
          <w:marTop w:val="0"/>
          <w:marBottom w:val="300"/>
          <w:divBdr>
            <w:top w:val="none" w:sz="0" w:space="0" w:color="auto"/>
            <w:left w:val="none" w:sz="0" w:space="0" w:color="auto"/>
            <w:bottom w:val="none" w:sz="0" w:space="0" w:color="auto"/>
            <w:right w:val="none" w:sz="0" w:space="0" w:color="auto"/>
          </w:divBdr>
          <w:divsChild>
            <w:div w:id="1367490992">
              <w:marLeft w:val="0"/>
              <w:marRight w:val="0"/>
              <w:marTop w:val="0"/>
              <w:marBottom w:val="0"/>
              <w:divBdr>
                <w:top w:val="none" w:sz="0" w:space="0" w:color="auto"/>
                <w:left w:val="single" w:sz="6" w:space="1" w:color="FFFFFF"/>
                <w:bottom w:val="none" w:sz="0" w:space="0" w:color="auto"/>
                <w:right w:val="single" w:sz="6" w:space="1" w:color="FFFFFF"/>
              </w:divBdr>
              <w:divsChild>
                <w:div w:id="51539647">
                  <w:marLeft w:val="0"/>
                  <w:marRight w:val="0"/>
                  <w:marTop w:val="0"/>
                  <w:marBottom w:val="0"/>
                  <w:divBdr>
                    <w:top w:val="none" w:sz="0" w:space="0" w:color="auto"/>
                    <w:left w:val="none" w:sz="0" w:space="0" w:color="auto"/>
                    <w:bottom w:val="none" w:sz="0" w:space="0" w:color="auto"/>
                    <w:right w:val="none" w:sz="0" w:space="0" w:color="auto"/>
                  </w:divBdr>
                  <w:divsChild>
                    <w:div w:id="1490092596">
                      <w:marLeft w:val="0"/>
                      <w:marRight w:val="0"/>
                      <w:marTop w:val="0"/>
                      <w:marBottom w:val="0"/>
                      <w:divBdr>
                        <w:top w:val="none" w:sz="0" w:space="0" w:color="auto"/>
                        <w:left w:val="none" w:sz="0" w:space="0" w:color="auto"/>
                        <w:bottom w:val="none" w:sz="0" w:space="0" w:color="auto"/>
                        <w:right w:val="none" w:sz="0" w:space="0" w:color="auto"/>
                      </w:divBdr>
                      <w:divsChild>
                        <w:div w:id="784272701">
                          <w:marLeft w:val="0"/>
                          <w:marRight w:val="0"/>
                          <w:marTop w:val="0"/>
                          <w:marBottom w:val="0"/>
                          <w:divBdr>
                            <w:top w:val="none" w:sz="0" w:space="0" w:color="auto"/>
                            <w:left w:val="none" w:sz="0" w:space="0" w:color="auto"/>
                            <w:bottom w:val="none" w:sz="0" w:space="0" w:color="auto"/>
                            <w:right w:val="none" w:sz="0" w:space="0" w:color="auto"/>
                          </w:divBdr>
                          <w:divsChild>
                            <w:div w:id="928462953">
                              <w:marLeft w:val="0"/>
                              <w:marRight w:val="0"/>
                              <w:marTop w:val="0"/>
                              <w:marBottom w:val="0"/>
                              <w:divBdr>
                                <w:top w:val="none" w:sz="0" w:space="0" w:color="auto"/>
                                <w:left w:val="none" w:sz="0" w:space="0" w:color="auto"/>
                                <w:bottom w:val="none" w:sz="0" w:space="0" w:color="auto"/>
                                <w:right w:val="none" w:sz="0" w:space="0" w:color="auto"/>
                              </w:divBdr>
                              <w:divsChild>
                                <w:div w:id="1370034649">
                                  <w:marLeft w:val="0"/>
                                  <w:marRight w:val="0"/>
                                  <w:marTop w:val="0"/>
                                  <w:marBottom w:val="0"/>
                                  <w:divBdr>
                                    <w:top w:val="none" w:sz="0" w:space="0" w:color="auto"/>
                                    <w:left w:val="none" w:sz="0" w:space="0" w:color="auto"/>
                                    <w:bottom w:val="none" w:sz="0" w:space="0" w:color="auto"/>
                                    <w:right w:val="none" w:sz="0" w:space="0" w:color="auto"/>
                                  </w:divBdr>
                                  <w:divsChild>
                                    <w:div w:id="475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0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Tandlægernes Nye Landsforening</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dc:creator>
  <cp:lastModifiedBy>Ann-Louise Madvig Sigfredsson</cp:lastModifiedBy>
  <cp:revision>4</cp:revision>
  <cp:lastPrinted>2021-12-20T11:18:00Z</cp:lastPrinted>
  <dcterms:created xsi:type="dcterms:W3CDTF">2023-01-12T07:02:00Z</dcterms:created>
  <dcterms:modified xsi:type="dcterms:W3CDTF">2023-05-22T20:56:00Z</dcterms:modified>
</cp:coreProperties>
</file>